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117" w:rsidRPr="00C75C85" w:rsidRDefault="007D3117" w:rsidP="00CB4F39">
      <w:pPr>
        <w:pStyle w:val="ConsPlusNormal"/>
        <w:jc w:val="both"/>
        <w:rPr>
          <w:rFonts w:ascii="Times New Roman" w:hAnsi="Times New Roman" w:cs="Times New Roman"/>
          <w:lang w:val="en-US"/>
        </w:rPr>
      </w:pPr>
    </w:p>
    <w:p w:rsidR="007D3117" w:rsidRPr="00C23744" w:rsidRDefault="00DE3DF5" w:rsidP="00CB4F39">
      <w:pPr>
        <w:pStyle w:val="ConsPlusNormal"/>
        <w:jc w:val="center"/>
        <w:rPr>
          <w:rFonts w:ascii="Times New Roman" w:hAnsi="Times New Roman" w:cs="Times New Roman"/>
          <w:b/>
          <w:sz w:val="24"/>
          <w:szCs w:val="24"/>
        </w:rPr>
      </w:pPr>
      <w:r w:rsidRPr="00C23744">
        <w:rPr>
          <w:rFonts w:ascii="Times New Roman" w:hAnsi="Times New Roman" w:cs="Times New Roman"/>
          <w:b/>
          <w:sz w:val="24"/>
          <w:szCs w:val="24"/>
        </w:rPr>
        <w:t>КОНТРАКТ№</w:t>
      </w:r>
      <w:r w:rsidR="007D3117" w:rsidRPr="00C23744">
        <w:rPr>
          <w:rFonts w:ascii="Times New Roman" w:hAnsi="Times New Roman" w:cs="Times New Roman"/>
          <w:b/>
          <w:sz w:val="24"/>
          <w:szCs w:val="24"/>
        </w:rPr>
        <w:t xml:space="preserve"> ___ </w:t>
      </w:r>
    </w:p>
    <w:p w:rsidR="007D3117" w:rsidRPr="00C23744" w:rsidRDefault="007D3117" w:rsidP="00CB4F39">
      <w:pPr>
        <w:pStyle w:val="ConsPlusNormal"/>
        <w:jc w:val="center"/>
        <w:rPr>
          <w:rFonts w:ascii="Times New Roman" w:hAnsi="Times New Roman" w:cs="Times New Roman"/>
          <w:sz w:val="24"/>
          <w:szCs w:val="24"/>
        </w:rPr>
      </w:pPr>
      <w:proofErr w:type="gramStart"/>
      <w:r w:rsidRPr="00C23744">
        <w:rPr>
          <w:rFonts w:ascii="Times New Roman" w:hAnsi="Times New Roman" w:cs="Times New Roman"/>
          <w:sz w:val="24"/>
          <w:szCs w:val="24"/>
        </w:rPr>
        <w:t>на</w:t>
      </w:r>
      <w:proofErr w:type="gramEnd"/>
      <w:r w:rsidRPr="00C23744">
        <w:rPr>
          <w:rFonts w:ascii="Times New Roman" w:hAnsi="Times New Roman" w:cs="Times New Roman"/>
          <w:sz w:val="24"/>
          <w:szCs w:val="24"/>
        </w:rPr>
        <w:t xml:space="preserve"> поставку </w:t>
      </w:r>
      <w:r w:rsidR="00E56885">
        <w:rPr>
          <w:rFonts w:ascii="Times New Roman" w:hAnsi="Times New Roman" w:cs="Times New Roman"/>
          <w:sz w:val="24"/>
          <w:szCs w:val="24"/>
        </w:rPr>
        <w:t xml:space="preserve">молока и </w:t>
      </w:r>
      <w:r w:rsidR="0011579E">
        <w:rPr>
          <w:rFonts w:ascii="Times New Roman" w:hAnsi="Times New Roman"/>
          <w:sz w:val="24"/>
          <w:szCs w:val="24"/>
        </w:rPr>
        <w:t>молочной продукции</w:t>
      </w: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center"/>
        <w:rPr>
          <w:rFonts w:ascii="Times New Roman" w:hAnsi="Times New Roman" w:cs="Times New Roman"/>
          <w:b/>
          <w:sz w:val="24"/>
          <w:szCs w:val="24"/>
        </w:rPr>
      </w:pPr>
      <w:r w:rsidRPr="00C23744">
        <w:rPr>
          <w:rFonts w:ascii="Times New Roman" w:hAnsi="Times New Roman" w:cs="Times New Roman"/>
          <w:b/>
          <w:sz w:val="24"/>
          <w:szCs w:val="24"/>
        </w:rPr>
        <w:t xml:space="preserve">(Идентификационный код закупки </w:t>
      </w:r>
      <w:r w:rsidR="00C75C85" w:rsidRPr="00C23744">
        <w:rPr>
          <w:rFonts w:ascii="Times New Roman" w:hAnsi="Times New Roman" w:cs="Times New Roman"/>
          <w:b/>
          <w:sz w:val="24"/>
          <w:szCs w:val="24"/>
        </w:rPr>
        <w:t>–</w:t>
      </w:r>
      <w:r w:rsidR="00163F17" w:rsidRPr="003476BC">
        <w:rPr>
          <w:rFonts w:ascii="Times New Roman" w:hAnsi="Times New Roman" w:cs="Times New Roman"/>
          <w:b/>
          <w:sz w:val="24"/>
          <w:szCs w:val="24"/>
        </w:rPr>
        <w:t>253301702226230250100100050000000244</w:t>
      </w:r>
      <w:r w:rsidRPr="00C23744">
        <w:rPr>
          <w:rFonts w:ascii="Times New Roman" w:hAnsi="Times New Roman" w:cs="Times New Roman"/>
          <w:b/>
          <w:sz w:val="24"/>
          <w:szCs w:val="24"/>
        </w:rPr>
        <w:t>)</w:t>
      </w:r>
    </w:p>
    <w:p w:rsidR="007D3117" w:rsidRPr="00C23744" w:rsidRDefault="007D3117" w:rsidP="00CB4F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0"/>
        <w:gridCol w:w="4108"/>
        <w:gridCol w:w="3343"/>
      </w:tblGrid>
      <w:tr w:rsidR="00DE3DF5" w:rsidRPr="00C23744" w:rsidTr="00093F75">
        <w:tc>
          <w:tcPr>
            <w:tcW w:w="1560" w:type="dxa"/>
            <w:tcBorders>
              <w:top w:val="nil"/>
              <w:left w:val="nil"/>
              <w:bottom w:val="nil"/>
              <w:right w:val="nil"/>
            </w:tcBorders>
          </w:tcPr>
          <w:p w:rsidR="00DE3DF5" w:rsidRPr="00C23744" w:rsidRDefault="00DE3DF5" w:rsidP="00CB4F39">
            <w:pPr>
              <w:pStyle w:val="ConsPlusNormal"/>
              <w:jc w:val="both"/>
              <w:rPr>
                <w:rFonts w:ascii="Times New Roman" w:hAnsi="Times New Roman" w:cs="Times New Roman"/>
                <w:sz w:val="24"/>
                <w:szCs w:val="24"/>
              </w:rPr>
            </w:pPr>
            <w:r w:rsidRPr="00C23744">
              <w:rPr>
                <w:rFonts w:ascii="Times New Roman" w:hAnsi="Times New Roman" w:cs="Times New Roman"/>
                <w:sz w:val="24"/>
                <w:szCs w:val="24"/>
              </w:rPr>
              <w:t>г. Астрахань</w:t>
            </w:r>
          </w:p>
        </w:tc>
        <w:tc>
          <w:tcPr>
            <w:tcW w:w="4108" w:type="dxa"/>
            <w:tcBorders>
              <w:top w:val="nil"/>
              <w:left w:val="nil"/>
              <w:bottom w:val="nil"/>
              <w:right w:val="nil"/>
            </w:tcBorders>
          </w:tcPr>
          <w:p w:rsidR="00DE3DF5" w:rsidRPr="00C23744" w:rsidRDefault="00DE3DF5" w:rsidP="00CB4F39">
            <w:pPr>
              <w:pStyle w:val="ConsPlusNormal"/>
              <w:rPr>
                <w:rFonts w:ascii="Times New Roman" w:hAnsi="Times New Roman" w:cs="Times New Roman"/>
                <w:sz w:val="24"/>
                <w:szCs w:val="24"/>
              </w:rPr>
            </w:pPr>
          </w:p>
        </w:tc>
        <w:tc>
          <w:tcPr>
            <w:tcW w:w="3343" w:type="dxa"/>
            <w:tcBorders>
              <w:top w:val="nil"/>
              <w:left w:val="nil"/>
              <w:bottom w:val="nil"/>
              <w:right w:val="nil"/>
            </w:tcBorders>
          </w:tcPr>
          <w:p w:rsidR="00DE3DF5" w:rsidRPr="00C23744" w:rsidRDefault="00DE3DF5" w:rsidP="008C458E">
            <w:pPr>
              <w:pStyle w:val="ConsPlusNormal"/>
              <w:jc w:val="both"/>
              <w:rPr>
                <w:rFonts w:ascii="Times New Roman" w:hAnsi="Times New Roman" w:cs="Times New Roman"/>
                <w:sz w:val="24"/>
                <w:szCs w:val="24"/>
              </w:rPr>
            </w:pPr>
            <w:r w:rsidRPr="00C23744">
              <w:rPr>
                <w:rFonts w:ascii="Times New Roman" w:hAnsi="Times New Roman" w:cs="Times New Roman"/>
                <w:sz w:val="24"/>
                <w:szCs w:val="24"/>
              </w:rPr>
              <w:t>«____» _____________ 20</w:t>
            </w:r>
            <w:r w:rsidR="008C458E">
              <w:rPr>
                <w:rFonts w:ascii="Times New Roman" w:hAnsi="Times New Roman" w:cs="Times New Roman"/>
                <w:sz w:val="24"/>
                <w:szCs w:val="24"/>
              </w:rPr>
              <w:t>__</w:t>
            </w:r>
            <w:r w:rsidRPr="00C23744">
              <w:rPr>
                <w:rFonts w:ascii="Times New Roman" w:hAnsi="Times New Roman" w:cs="Times New Roman"/>
                <w:sz w:val="24"/>
                <w:szCs w:val="24"/>
              </w:rPr>
              <w:t xml:space="preserve"> г.</w:t>
            </w:r>
          </w:p>
        </w:tc>
      </w:tr>
    </w:tbl>
    <w:p w:rsidR="007D3117" w:rsidRDefault="00163F17" w:rsidP="00C23744">
      <w:pPr>
        <w:pStyle w:val="ConsPlusNormal"/>
        <w:jc w:val="both"/>
        <w:rPr>
          <w:rFonts w:ascii="Times New Roman" w:hAnsi="Times New Roman" w:cs="Times New Roman"/>
          <w:sz w:val="24"/>
          <w:szCs w:val="24"/>
        </w:rPr>
      </w:pPr>
      <w:r w:rsidRPr="003476BC">
        <w:rPr>
          <w:rFonts w:ascii="Times New Roman" w:hAnsi="Times New Roman" w:cs="Times New Roman"/>
          <w:sz w:val="24"/>
          <w:szCs w:val="24"/>
        </w:rPr>
        <w:t xml:space="preserve">Муниципальное бюджетное общеобразовательное учреждение г. Астрахани «Гимназия №2» (МБОУ г. Астрахани «Гимназия №2»), именуемое в дальнейшем «Заказчик», в лице директора </w:t>
      </w:r>
      <w:proofErr w:type="spellStart"/>
      <w:r w:rsidRPr="003476BC">
        <w:rPr>
          <w:rFonts w:ascii="Times New Roman" w:hAnsi="Times New Roman" w:cs="Times New Roman"/>
          <w:sz w:val="24"/>
          <w:szCs w:val="24"/>
        </w:rPr>
        <w:t>Ереминой</w:t>
      </w:r>
      <w:proofErr w:type="spellEnd"/>
      <w:r w:rsidRPr="003476BC">
        <w:rPr>
          <w:rFonts w:ascii="Times New Roman" w:hAnsi="Times New Roman" w:cs="Times New Roman"/>
          <w:sz w:val="24"/>
          <w:szCs w:val="24"/>
        </w:rPr>
        <w:t xml:space="preserve"> Светланы Васильевны</w:t>
      </w:r>
      <w:r w:rsidR="00857814" w:rsidRPr="00DB7FF3">
        <w:rPr>
          <w:rFonts w:ascii="Times New Roman" w:hAnsi="Times New Roman" w:cs="Times New Roman"/>
          <w:sz w:val="24"/>
          <w:szCs w:val="24"/>
        </w:rPr>
        <w:t>,  действующего на основании Устава</w:t>
      </w:r>
      <w:r w:rsidR="00857814" w:rsidRPr="00C23744">
        <w:rPr>
          <w:rFonts w:ascii="Times New Roman" w:hAnsi="Times New Roman" w:cs="Times New Roman"/>
          <w:sz w:val="24"/>
          <w:szCs w:val="24"/>
        </w:rPr>
        <w:t>, с одной стороны, и __________________________, именуемый в дальнейшем «Поставщик», в лице ________, действующего на основании _________, с другой стороны, вместе именуемые в дальнейшем «Стороны», в соответствии с п.</w:t>
      </w:r>
      <w:r w:rsidR="00857814">
        <w:rPr>
          <w:rFonts w:ascii="Times New Roman" w:hAnsi="Times New Roman" w:cs="Times New Roman"/>
          <w:sz w:val="24"/>
          <w:szCs w:val="24"/>
        </w:rPr>
        <w:t>5</w:t>
      </w:r>
      <w:r w:rsidR="00857814" w:rsidRPr="00C23744">
        <w:rPr>
          <w:rFonts w:ascii="Times New Roman" w:hAnsi="Times New Roman" w:cs="Times New Roman"/>
          <w:sz w:val="24"/>
          <w:szCs w:val="24"/>
        </w:rPr>
        <w:t xml:space="preserve"> ч.1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r w:rsidR="007D3117" w:rsidRPr="00C23744">
        <w:rPr>
          <w:rFonts w:ascii="Times New Roman" w:hAnsi="Times New Roman" w:cs="Times New Roman"/>
          <w:sz w:val="24"/>
          <w:szCs w:val="24"/>
        </w:rPr>
        <w:t>:</w:t>
      </w:r>
    </w:p>
    <w:p w:rsidR="00C23744" w:rsidRPr="00C23744" w:rsidRDefault="00C23744" w:rsidP="00C23744">
      <w:pPr>
        <w:pStyle w:val="ConsPlusNormal"/>
        <w:jc w:val="both"/>
        <w:rPr>
          <w:rFonts w:ascii="Times New Roman" w:hAnsi="Times New Roman" w:cs="Times New Roman"/>
          <w:sz w:val="24"/>
          <w:szCs w:val="24"/>
        </w:rPr>
      </w:pPr>
    </w:p>
    <w:p w:rsidR="007D3117" w:rsidRPr="00C23744" w:rsidRDefault="007D3117" w:rsidP="00CB4F39">
      <w:pPr>
        <w:pStyle w:val="ConsPlusNormal"/>
        <w:jc w:val="center"/>
        <w:outlineLvl w:val="0"/>
        <w:rPr>
          <w:rFonts w:ascii="Times New Roman" w:hAnsi="Times New Roman" w:cs="Times New Roman"/>
          <w:b/>
          <w:sz w:val="24"/>
          <w:szCs w:val="24"/>
        </w:rPr>
      </w:pPr>
      <w:r w:rsidRPr="00C23744">
        <w:rPr>
          <w:rFonts w:ascii="Times New Roman" w:hAnsi="Times New Roman" w:cs="Times New Roman"/>
          <w:b/>
          <w:sz w:val="24"/>
          <w:szCs w:val="24"/>
        </w:rPr>
        <w:t>I. ПРЕДМЕТ КОНТРАКТА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1.1. Поставщик обязуется передать в собственность </w:t>
      </w:r>
      <w:r w:rsidR="00E56885">
        <w:rPr>
          <w:rFonts w:ascii="Times New Roman" w:hAnsi="Times New Roman" w:cs="Times New Roman"/>
          <w:sz w:val="24"/>
          <w:szCs w:val="24"/>
        </w:rPr>
        <w:t xml:space="preserve">молока и </w:t>
      </w:r>
      <w:r w:rsidR="0011579E">
        <w:rPr>
          <w:rFonts w:ascii="Times New Roman" w:hAnsi="Times New Roman"/>
          <w:sz w:val="24"/>
          <w:szCs w:val="24"/>
        </w:rPr>
        <w:t xml:space="preserve">молочной </w:t>
      </w:r>
      <w:proofErr w:type="gramStart"/>
      <w:r w:rsidR="0011579E">
        <w:rPr>
          <w:rFonts w:ascii="Times New Roman" w:hAnsi="Times New Roman"/>
          <w:sz w:val="24"/>
          <w:szCs w:val="24"/>
        </w:rPr>
        <w:t>продукции</w:t>
      </w:r>
      <w:r w:rsidRPr="00C23744">
        <w:rPr>
          <w:rFonts w:ascii="Times New Roman" w:hAnsi="Times New Roman" w:cs="Times New Roman"/>
          <w:sz w:val="24"/>
          <w:szCs w:val="24"/>
        </w:rPr>
        <w:t>(</w:t>
      </w:r>
      <w:proofErr w:type="gramEnd"/>
      <w:r w:rsidRPr="00C23744">
        <w:rPr>
          <w:rFonts w:ascii="Times New Roman" w:hAnsi="Times New Roman" w:cs="Times New Roman"/>
          <w:sz w:val="24"/>
          <w:szCs w:val="24"/>
        </w:rPr>
        <w:t>далее - Товар) Заказчику в обусловленный настоящим Контрактом срок, согласно Спецификации (</w:t>
      </w:r>
      <w:hyperlink w:anchor="P304" w:history="1">
        <w:r w:rsidRPr="00C23744">
          <w:rPr>
            <w:rFonts w:ascii="Times New Roman" w:hAnsi="Times New Roman" w:cs="Times New Roman"/>
            <w:color w:val="0000FF"/>
            <w:sz w:val="24"/>
            <w:szCs w:val="24"/>
          </w:rPr>
          <w:t>Приложение N 1</w:t>
        </w:r>
      </w:hyperlink>
      <w:r w:rsidRPr="00C23744">
        <w:rPr>
          <w:rFonts w:ascii="Times New Roman" w:hAnsi="Times New Roman" w:cs="Times New Roman"/>
          <w:sz w:val="24"/>
          <w:szCs w:val="24"/>
        </w:rPr>
        <w:t xml:space="preserve"> к настоящему Контракту) и Техническому заданию (</w:t>
      </w:r>
      <w:hyperlink w:anchor="P367" w:history="1">
        <w:r w:rsidRPr="00C23744">
          <w:rPr>
            <w:rFonts w:ascii="Times New Roman" w:hAnsi="Times New Roman" w:cs="Times New Roman"/>
            <w:color w:val="0000FF"/>
            <w:sz w:val="24"/>
            <w:szCs w:val="24"/>
          </w:rPr>
          <w:t>Приложение N 2</w:t>
        </w:r>
      </w:hyperlink>
      <w:r w:rsidRPr="00C23744">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1.2. Наименование и количество поставляемого Товара указаны в Спецификации (</w:t>
      </w:r>
      <w:hyperlink w:anchor="P304" w:history="1">
        <w:r w:rsidRPr="00C23744">
          <w:rPr>
            <w:rFonts w:ascii="Times New Roman" w:hAnsi="Times New Roman" w:cs="Times New Roman"/>
            <w:color w:val="0000FF"/>
            <w:sz w:val="24"/>
            <w:szCs w:val="24"/>
          </w:rPr>
          <w:t>Приложение N 1</w:t>
        </w:r>
      </w:hyperlink>
      <w:r w:rsidRPr="00C23744">
        <w:rPr>
          <w:rFonts w:ascii="Times New Roman" w:hAnsi="Times New Roman" w:cs="Times New Roman"/>
          <w:sz w:val="24"/>
          <w:szCs w:val="24"/>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67" w:history="1">
        <w:r w:rsidRPr="00C23744">
          <w:rPr>
            <w:rFonts w:ascii="Times New Roman" w:hAnsi="Times New Roman" w:cs="Times New Roman"/>
            <w:color w:val="0000FF"/>
            <w:sz w:val="24"/>
            <w:szCs w:val="24"/>
          </w:rPr>
          <w:t>Приложение N 2</w:t>
        </w:r>
      </w:hyperlink>
      <w:r w:rsidRPr="00C23744">
        <w:rPr>
          <w:rFonts w:ascii="Times New Roman" w:hAnsi="Times New Roman" w:cs="Times New Roman"/>
          <w:sz w:val="24"/>
          <w:szCs w:val="24"/>
        </w:rPr>
        <w:t xml:space="preserve"> к настоящему Контракту).</w:t>
      </w: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center"/>
        <w:outlineLvl w:val="0"/>
        <w:rPr>
          <w:rFonts w:ascii="Times New Roman" w:hAnsi="Times New Roman" w:cs="Times New Roman"/>
          <w:b/>
          <w:sz w:val="24"/>
          <w:szCs w:val="24"/>
        </w:rPr>
      </w:pPr>
      <w:r w:rsidRPr="00C23744">
        <w:rPr>
          <w:rFonts w:ascii="Times New Roman" w:hAnsi="Times New Roman" w:cs="Times New Roman"/>
          <w:b/>
          <w:sz w:val="24"/>
          <w:szCs w:val="24"/>
        </w:rPr>
        <w:t>II. ЦЕНА КОНТРАКТА И ПОРЯДОК РАСЧЕТОВ</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2.1. </w:t>
      </w:r>
      <w:r w:rsidR="00093F75" w:rsidRPr="00C23744">
        <w:rPr>
          <w:rFonts w:ascii="Times New Roman" w:hAnsi="Times New Roman" w:cs="Times New Roman"/>
          <w:sz w:val="24"/>
          <w:szCs w:val="24"/>
        </w:rPr>
        <w:t>Цена Контракта</w:t>
      </w:r>
      <w:r w:rsidRPr="00C23744">
        <w:rPr>
          <w:rFonts w:ascii="Times New Roman" w:hAnsi="Times New Roman" w:cs="Times New Roman"/>
          <w:sz w:val="24"/>
          <w:szCs w:val="24"/>
        </w:rPr>
        <w:t xml:space="preserve"> составляет _____________ (______</w:t>
      </w:r>
      <w:proofErr w:type="gramStart"/>
      <w:r w:rsidRPr="00C23744">
        <w:rPr>
          <w:rFonts w:ascii="Times New Roman" w:hAnsi="Times New Roman" w:cs="Times New Roman"/>
          <w:sz w:val="24"/>
          <w:szCs w:val="24"/>
        </w:rPr>
        <w:t>_)рублей</w:t>
      </w:r>
      <w:proofErr w:type="gramEnd"/>
      <w:r w:rsidRPr="00C23744">
        <w:rPr>
          <w:rFonts w:ascii="Times New Roman" w:hAnsi="Times New Roman" w:cs="Times New Roman"/>
          <w:sz w:val="24"/>
          <w:szCs w:val="24"/>
        </w:rPr>
        <w:t xml:space="preserve"> __ копеек, в том числе НДС - (__ процентов) ________ (______)рублей __ копеек/НДС не облагается в соответствии с налоговым законодательством Российской Федерации.</w:t>
      </w:r>
    </w:p>
    <w:p w:rsidR="007D3117" w:rsidRPr="00C23744" w:rsidRDefault="007D3117" w:rsidP="00CB4F39">
      <w:pPr>
        <w:pStyle w:val="ConsPlusNormal"/>
        <w:ind w:firstLine="540"/>
        <w:jc w:val="both"/>
        <w:rPr>
          <w:rFonts w:ascii="Times New Roman" w:hAnsi="Times New Roman" w:cs="Times New Roman"/>
          <w:sz w:val="24"/>
          <w:szCs w:val="24"/>
        </w:rPr>
      </w:pPr>
      <w:bookmarkStart w:id="0" w:name="P35"/>
      <w:bookmarkStart w:id="1" w:name="P38"/>
      <w:bookmarkEnd w:id="0"/>
      <w:bookmarkEnd w:id="1"/>
      <w:r w:rsidRPr="00C23744">
        <w:rPr>
          <w:rFonts w:ascii="Times New Roman" w:hAnsi="Times New Roman" w:cs="Times New Roman"/>
          <w:sz w:val="24"/>
          <w:szCs w:val="24"/>
        </w:rPr>
        <w:t>2.2. Цена</w:t>
      </w:r>
      <w:r w:rsidR="002C48A8" w:rsidRPr="00C23744">
        <w:rPr>
          <w:rFonts w:ascii="Times New Roman" w:hAnsi="Times New Roman" w:cs="Times New Roman"/>
          <w:sz w:val="24"/>
          <w:szCs w:val="24"/>
        </w:rPr>
        <w:t xml:space="preserve"> Контракта</w:t>
      </w:r>
      <w:r w:rsidRPr="00C23744">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C23744">
          <w:rPr>
            <w:rFonts w:ascii="Times New Roman" w:hAnsi="Times New Roman" w:cs="Times New Roman"/>
            <w:sz w:val="24"/>
            <w:szCs w:val="24"/>
          </w:rPr>
          <w:t>Законом</w:t>
        </w:r>
      </w:hyperlink>
      <w:r w:rsidRPr="00C23744">
        <w:rPr>
          <w:rFonts w:ascii="Times New Roman" w:hAnsi="Times New Roman" w:cs="Times New Roman"/>
          <w:sz w:val="24"/>
          <w:szCs w:val="24"/>
        </w:rPr>
        <w:t xml:space="preserve"> N 44</w:t>
      </w:r>
      <w:r w:rsidR="002C48A8" w:rsidRPr="00C23744">
        <w:rPr>
          <w:rFonts w:ascii="Times New Roman" w:hAnsi="Times New Roman" w:cs="Times New Roman"/>
          <w:sz w:val="24"/>
          <w:szCs w:val="24"/>
        </w:rPr>
        <w:t>-ФЗ и настоящим Контрактом.</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C23744">
          <w:rPr>
            <w:rFonts w:ascii="Times New Roman" w:hAnsi="Times New Roman" w:cs="Times New Roman"/>
            <w:color w:val="0000FF"/>
            <w:sz w:val="24"/>
            <w:szCs w:val="24"/>
          </w:rPr>
          <w:t>статьями 34</w:t>
        </w:r>
      </w:hyperlink>
      <w:r w:rsidRPr="00C23744">
        <w:rPr>
          <w:rFonts w:ascii="Times New Roman" w:hAnsi="Times New Roman" w:cs="Times New Roman"/>
          <w:sz w:val="24"/>
          <w:szCs w:val="24"/>
        </w:rPr>
        <w:t xml:space="preserve"> и </w:t>
      </w:r>
      <w:hyperlink r:id="rId8" w:history="1">
        <w:r w:rsidRPr="00C23744">
          <w:rPr>
            <w:rFonts w:ascii="Times New Roman" w:hAnsi="Times New Roman" w:cs="Times New Roman"/>
            <w:color w:val="0000FF"/>
            <w:sz w:val="24"/>
            <w:szCs w:val="24"/>
          </w:rPr>
          <w:t>95</w:t>
        </w:r>
      </w:hyperlink>
      <w:r w:rsidRPr="00C23744">
        <w:rPr>
          <w:rFonts w:ascii="Times New Roman" w:hAnsi="Times New Roman" w:cs="Times New Roman"/>
          <w:sz w:val="24"/>
          <w:szCs w:val="24"/>
        </w:rPr>
        <w:t xml:space="preserve"> Закона N 44-ФЗ.</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w:t>
      </w:r>
      <w:r w:rsidR="002C48A8" w:rsidRPr="00C23744">
        <w:rPr>
          <w:rFonts w:ascii="Times New Roman" w:hAnsi="Times New Roman" w:cs="Times New Roman"/>
          <w:sz w:val="24"/>
          <w:szCs w:val="24"/>
        </w:rPr>
        <w:t>Товара и иных условий Контракта.</w:t>
      </w:r>
    </w:p>
    <w:p w:rsidR="00E56885" w:rsidRPr="00687921" w:rsidRDefault="007D3117" w:rsidP="00E56885">
      <w:pPr>
        <w:pStyle w:val="ConsPlusNormal"/>
        <w:ind w:firstLine="540"/>
        <w:jc w:val="both"/>
        <w:rPr>
          <w:rFonts w:ascii="Times New Roman" w:hAnsi="Times New Roman" w:cs="Times New Roman"/>
          <w:sz w:val="24"/>
          <w:szCs w:val="24"/>
        </w:rPr>
      </w:pPr>
      <w:bookmarkStart w:id="2" w:name="P42"/>
      <w:bookmarkEnd w:id="2"/>
      <w:r w:rsidRPr="00C23744">
        <w:rPr>
          <w:rFonts w:ascii="Times New Roman" w:hAnsi="Times New Roman" w:cs="Times New Roman"/>
          <w:sz w:val="24"/>
          <w:szCs w:val="24"/>
        </w:rPr>
        <w:t xml:space="preserve">2.3. </w:t>
      </w:r>
      <w:r w:rsidR="00E56885" w:rsidRPr="00C23744">
        <w:rPr>
          <w:rFonts w:ascii="Times New Roman" w:hAnsi="Times New Roman" w:cs="Times New Roman"/>
          <w:sz w:val="24"/>
          <w:szCs w:val="24"/>
        </w:rPr>
        <w:t>Исто</w:t>
      </w:r>
      <w:r w:rsidR="00E56885">
        <w:rPr>
          <w:rFonts w:ascii="Times New Roman" w:hAnsi="Times New Roman" w:cs="Times New Roman"/>
          <w:sz w:val="24"/>
          <w:szCs w:val="24"/>
        </w:rPr>
        <w:t xml:space="preserve">чник финансирования: </w:t>
      </w:r>
      <w:r w:rsidR="00E56885" w:rsidRPr="00687921">
        <w:rPr>
          <w:rFonts w:ascii="Times New Roman" w:hAnsi="Times New Roman" w:cs="Times New Roman"/>
          <w:sz w:val="24"/>
          <w:szCs w:val="24"/>
        </w:rPr>
        <w:t>внебюджетный источник финансирования (полученных доходов от оказания платных услуг);</w:t>
      </w:r>
    </w:p>
    <w:p w:rsidR="007D3117" w:rsidRPr="00DB7FF3" w:rsidRDefault="00E56885" w:rsidP="00E56885">
      <w:pPr>
        <w:pStyle w:val="ConsPlusNormal"/>
        <w:ind w:firstLine="540"/>
        <w:jc w:val="both"/>
        <w:rPr>
          <w:rFonts w:ascii="Times New Roman" w:hAnsi="Times New Roman" w:cs="Times New Roman"/>
          <w:sz w:val="24"/>
          <w:szCs w:val="24"/>
        </w:rPr>
      </w:pPr>
      <w:r w:rsidRPr="00687921">
        <w:rPr>
          <w:rFonts w:ascii="Times New Roman" w:hAnsi="Times New Roman" w:cs="Times New Roman"/>
          <w:sz w:val="24"/>
          <w:szCs w:val="24"/>
        </w:rPr>
        <w:t>КБК 741.0701.0000000001.244.342</w:t>
      </w:r>
      <w:r>
        <w:rPr>
          <w:rFonts w:ascii="Times New Roman" w:hAnsi="Times New Roman" w:cs="Times New Roman"/>
          <w:sz w:val="24"/>
          <w:szCs w:val="24"/>
        </w:rPr>
        <w:t xml:space="preserve"> (</w:t>
      </w:r>
      <w:r w:rsidRPr="00687921">
        <w:rPr>
          <w:rFonts w:ascii="Times New Roman" w:hAnsi="Times New Roman" w:cs="Times New Roman"/>
          <w:sz w:val="24"/>
          <w:szCs w:val="24"/>
        </w:rPr>
        <w:t>0701000001</w:t>
      </w:r>
      <w:r>
        <w:rPr>
          <w:rFonts w:ascii="Times New Roman" w:hAnsi="Times New Roman" w:cs="Times New Roman"/>
          <w:sz w:val="24"/>
          <w:szCs w:val="24"/>
        </w:rPr>
        <w:t>)</w:t>
      </w:r>
      <w:r w:rsidR="007359CD" w:rsidRPr="00285EEE">
        <w:rPr>
          <w:rFonts w:ascii="Times New Roman" w:hAnsi="Times New Roman" w:cs="Times New Roman"/>
          <w:sz w:val="24"/>
          <w:szCs w:val="24"/>
        </w:rPr>
        <w:t>.</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2.4. </w:t>
      </w:r>
      <w:r w:rsidR="005C11D7" w:rsidRPr="00F47AAE">
        <w:rPr>
          <w:rFonts w:ascii="Times New Roman" w:hAnsi="Times New Roman" w:cs="Times New Roman"/>
          <w:sz w:val="24"/>
        </w:rPr>
        <w:t>Оплата каждой партии Товара, определенной в Заявке, форма которой установлена</w:t>
      </w:r>
      <w:r w:rsidR="005C11D7" w:rsidRPr="0048216E">
        <w:rPr>
          <w:rFonts w:ascii="Times New Roman" w:hAnsi="Times New Roman" w:cs="Times New Roman"/>
          <w:sz w:val="24"/>
        </w:rPr>
        <w:t xml:space="preserve"> Приложением № 3 к Контракту (далее - Заявка), производится Заказчикомна основании счета, предоставленного Поставщиком, в </w:t>
      </w:r>
      <w:r w:rsidR="005C11D7">
        <w:rPr>
          <w:rFonts w:ascii="Times New Roman" w:hAnsi="Times New Roman" w:cs="Times New Roman"/>
          <w:sz w:val="24"/>
        </w:rPr>
        <w:t>срок</w:t>
      </w:r>
      <w:r w:rsidR="005C11D7" w:rsidRPr="0048216E">
        <w:rPr>
          <w:rFonts w:ascii="Times New Roman" w:hAnsi="Times New Roman" w:cs="Times New Roman"/>
          <w:sz w:val="24"/>
        </w:rPr>
        <w:t xml:space="preserve"> не более </w:t>
      </w:r>
      <w:r w:rsidR="00BE6DD1">
        <w:rPr>
          <w:rFonts w:ascii="Times New Roman" w:hAnsi="Times New Roman" w:cs="Times New Roman"/>
          <w:sz w:val="24"/>
        </w:rPr>
        <w:t>1</w:t>
      </w:r>
      <w:r w:rsidR="005C11D7">
        <w:rPr>
          <w:rFonts w:ascii="Times New Roman" w:hAnsi="Times New Roman" w:cs="Times New Roman"/>
          <w:sz w:val="24"/>
        </w:rPr>
        <w:t>0 (</w:t>
      </w:r>
      <w:r w:rsidR="00BE6DD1">
        <w:rPr>
          <w:rFonts w:ascii="Times New Roman" w:hAnsi="Times New Roman" w:cs="Times New Roman"/>
          <w:sz w:val="24"/>
        </w:rPr>
        <w:t>десяти</w:t>
      </w:r>
      <w:r w:rsidR="005C11D7" w:rsidRPr="0048216E">
        <w:rPr>
          <w:rFonts w:ascii="Times New Roman" w:hAnsi="Times New Roman" w:cs="Times New Roman"/>
          <w:sz w:val="24"/>
        </w:rPr>
        <w:t xml:space="preserve">) </w:t>
      </w:r>
      <w:r w:rsidR="00BE6DD1">
        <w:rPr>
          <w:rFonts w:ascii="Times New Roman" w:hAnsi="Times New Roman" w:cs="Times New Roman"/>
          <w:sz w:val="24"/>
        </w:rPr>
        <w:t xml:space="preserve">рабочих </w:t>
      </w:r>
      <w:r w:rsidR="005C11D7" w:rsidRPr="0048216E">
        <w:rPr>
          <w:rFonts w:ascii="Times New Roman" w:hAnsi="Times New Roman" w:cs="Times New Roman"/>
          <w:sz w:val="24"/>
        </w:rPr>
        <w:t>дней</w:t>
      </w:r>
      <w:r w:rsidR="005C11D7">
        <w:rPr>
          <w:rFonts w:ascii="Times New Roman" w:hAnsi="Times New Roman" w:cs="Times New Roman"/>
          <w:sz w:val="24"/>
        </w:rPr>
        <w:t xml:space="preserve"> с даты</w:t>
      </w:r>
      <w:r w:rsidR="005C11D7" w:rsidRPr="0048216E">
        <w:rPr>
          <w:rFonts w:ascii="Times New Roman" w:hAnsi="Times New Roman" w:cs="Times New Roman"/>
          <w:sz w:val="24"/>
        </w:rPr>
        <w:t xml:space="preserve"> подписаниядокументов о приемке Сторонами</w:t>
      </w:r>
      <w:r w:rsidR="002C48A8" w:rsidRPr="00C23744">
        <w:rPr>
          <w:rFonts w:ascii="Times New Roman" w:hAnsi="Times New Roman" w:cs="Times New Roman"/>
          <w:sz w:val="24"/>
          <w:szCs w:val="24"/>
        </w:rPr>
        <w:t>.</w:t>
      </w:r>
    </w:p>
    <w:p w:rsidR="007D3117" w:rsidRPr="00C23744" w:rsidRDefault="007D3117" w:rsidP="00CB4F39">
      <w:pPr>
        <w:pStyle w:val="ConsPlusNormal"/>
        <w:ind w:firstLine="540"/>
        <w:jc w:val="both"/>
        <w:rPr>
          <w:rFonts w:ascii="Times New Roman" w:hAnsi="Times New Roman" w:cs="Times New Roman"/>
          <w:sz w:val="24"/>
          <w:szCs w:val="24"/>
        </w:rPr>
      </w:pPr>
      <w:bookmarkStart w:id="3" w:name="P57"/>
      <w:bookmarkEnd w:id="3"/>
      <w:r w:rsidRPr="00C23744">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w:t>
      </w:r>
      <w:r w:rsidRPr="00C23744">
        <w:rPr>
          <w:rFonts w:ascii="Times New Roman" w:hAnsi="Times New Roman" w:cs="Times New Roman"/>
          <w:sz w:val="24"/>
          <w:szCs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3117" w:rsidRPr="00C23744" w:rsidRDefault="007D3117" w:rsidP="00CB4F39">
      <w:pPr>
        <w:pStyle w:val="ConsPlusNormal"/>
        <w:ind w:firstLine="540"/>
        <w:jc w:val="both"/>
        <w:rPr>
          <w:rFonts w:ascii="Times New Roman" w:hAnsi="Times New Roman" w:cs="Times New Roman"/>
          <w:sz w:val="24"/>
          <w:szCs w:val="24"/>
        </w:rPr>
      </w:pPr>
      <w:bookmarkStart w:id="4" w:name="P59"/>
      <w:bookmarkEnd w:id="4"/>
      <w:r w:rsidRPr="00C23744">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center"/>
        <w:outlineLvl w:val="0"/>
        <w:rPr>
          <w:rFonts w:ascii="Times New Roman" w:hAnsi="Times New Roman" w:cs="Times New Roman"/>
          <w:b/>
          <w:sz w:val="24"/>
          <w:szCs w:val="24"/>
        </w:rPr>
      </w:pPr>
      <w:r w:rsidRPr="00C23744">
        <w:rPr>
          <w:rFonts w:ascii="Times New Roman" w:hAnsi="Times New Roman" w:cs="Times New Roman"/>
          <w:b/>
          <w:sz w:val="24"/>
          <w:szCs w:val="24"/>
        </w:rPr>
        <w:t>III. ПОРЯДОК, СРОКИ И УСЛОВИЯ ПОСТАВКИ И ПРИЕМКИ ТОВАРА</w:t>
      </w:r>
    </w:p>
    <w:p w:rsidR="005C11D7" w:rsidRPr="00C23744" w:rsidRDefault="007D311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3.1. </w:t>
      </w:r>
      <w:r w:rsidR="005C11D7" w:rsidRPr="0048216E">
        <w:rPr>
          <w:rFonts w:ascii="Times New Roman" w:hAnsi="Times New Roman" w:cs="Times New Roman"/>
          <w:sz w:val="24"/>
          <w:szCs w:val="24"/>
        </w:rPr>
        <w:t>Товар Заказчику поставляется партиями в соответствии с условиями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w:t>
      </w:r>
      <w:r w:rsidR="005C11D7" w:rsidRPr="00237220">
        <w:rPr>
          <w:rFonts w:ascii="Times New Roman" w:hAnsi="Times New Roman" w:cs="Times New Roman"/>
          <w:sz w:val="24"/>
          <w:szCs w:val="24"/>
        </w:rPr>
        <w:t xml:space="preserve"> пределами срока, установленного настоящим пунктом, не допускается. Поставка Товара на основании не подписанной Заказчиком Заявки не допускается</w:t>
      </w:r>
      <w:r w:rsidR="005C11D7" w:rsidRPr="00C23744">
        <w:rPr>
          <w:rFonts w:ascii="Times New Roman" w:hAnsi="Times New Roman" w:cs="Times New Roman"/>
          <w:sz w:val="24"/>
          <w:szCs w:val="24"/>
        </w:rPr>
        <w:t>.</w:t>
      </w:r>
    </w:p>
    <w:p w:rsidR="005C11D7" w:rsidRPr="00C23744" w:rsidRDefault="005C11D7" w:rsidP="005C11D7">
      <w:pPr>
        <w:pStyle w:val="ConsPlusNormal"/>
        <w:ind w:firstLine="540"/>
        <w:jc w:val="both"/>
        <w:rPr>
          <w:rFonts w:ascii="Times New Roman" w:hAnsi="Times New Roman" w:cs="Times New Roman"/>
          <w:sz w:val="24"/>
          <w:szCs w:val="24"/>
        </w:rPr>
      </w:pPr>
      <w:r w:rsidRPr="00237220">
        <w:rPr>
          <w:rFonts w:ascii="Times New Roman" w:hAnsi="Times New Roman" w:cs="Times New Roman"/>
          <w:sz w:val="24"/>
          <w:szCs w:val="24"/>
        </w:rPr>
        <w:t xml:space="preserve">Сроки поставки </w:t>
      </w:r>
      <w:r>
        <w:rPr>
          <w:rFonts w:ascii="Times New Roman" w:hAnsi="Times New Roman" w:cs="Times New Roman"/>
          <w:sz w:val="24"/>
          <w:szCs w:val="24"/>
        </w:rPr>
        <w:t>Т</w:t>
      </w:r>
      <w:r w:rsidRPr="00237220">
        <w:rPr>
          <w:rFonts w:ascii="Times New Roman" w:hAnsi="Times New Roman" w:cs="Times New Roman"/>
          <w:sz w:val="24"/>
          <w:szCs w:val="24"/>
        </w:rPr>
        <w:t xml:space="preserve">овара: с </w:t>
      </w:r>
      <w:r>
        <w:rPr>
          <w:rFonts w:ascii="Times New Roman" w:hAnsi="Times New Roman" w:cs="Times New Roman"/>
          <w:sz w:val="24"/>
          <w:szCs w:val="24"/>
        </w:rPr>
        <w:t>0</w:t>
      </w:r>
      <w:r w:rsidR="00E56885">
        <w:rPr>
          <w:rFonts w:ascii="Times New Roman" w:hAnsi="Times New Roman" w:cs="Times New Roman"/>
          <w:sz w:val="24"/>
          <w:szCs w:val="24"/>
        </w:rPr>
        <w:t>2</w:t>
      </w:r>
      <w:r>
        <w:rPr>
          <w:rFonts w:ascii="Times New Roman" w:hAnsi="Times New Roman" w:cs="Times New Roman"/>
          <w:sz w:val="24"/>
          <w:szCs w:val="24"/>
        </w:rPr>
        <w:t>.</w:t>
      </w:r>
      <w:r w:rsidR="007359CD">
        <w:rPr>
          <w:rFonts w:ascii="Times New Roman" w:hAnsi="Times New Roman" w:cs="Times New Roman"/>
          <w:sz w:val="24"/>
          <w:szCs w:val="24"/>
        </w:rPr>
        <w:t>0</w:t>
      </w:r>
      <w:r w:rsidR="00163F17">
        <w:rPr>
          <w:rFonts w:ascii="Times New Roman" w:hAnsi="Times New Roman" w:cs="Times New Roman"/>
          <w:sz w:val="24"/>
          <w:szCs w:val="24"/>
        </w:rPr>
        <w:t>9</w:t>
      </w:r>
      <w:r>
        <w:rPr>
          <w:rFonts w:ascii="Times New Roman" w:hAnsi="Times New Roman" w:cs="Times New Roman"/>
          <w:sz w:val="24"/>
          <w:szCs w:val="24"/>
        </w:rPr>
        <w:t>.202</w:t>
      </w:r>
      <w:r w:rsidR="007359CD">
        <w:rPr>
          <w:rFonts w:ascii="Times New Roman" w:hAnsi="Times New Roman" w:cs="Times New Roman"/>
          <w:sz w:val="24"/>
          <w:szCs w:val="24"/>
        </w:rPr>
        <w:t>5</w:t>
      </w:r>
      <w:r w:rsidRPr="00237220">
        <w:rPr>
          <w:rFonts w:ascii="Times New Roman" w:hAnsi="Times New Roman" w:cs="Times New Roman"/>
          <w:sz w:val="24"/>
          <w:szCs w:val="24"/>
        </w:rPr>
        <w:t xml:space="preserve"> по </w:t>
      </w:r>
      <w:r w:rsidR="00E56885">
        <w:rPr>
          <w:rFonts w:ascii="Times New Roman" w:hAnsi="Times New Roman" w:cs="Times New Roman"/>
          <w:sz w:val="24"/>
          <w:szCs w:val="24"/>
        </w:rPr>
        <w:t>25</w:t>
      </w:r>
      <w:r>
        <w:rPr>
          <w:rFonts w:ascii="Times New Roman" w:hAnsi="Times New Roman" w:cs="Times New Roman"/>
          <w:sz w:val="24"/>
          <w:szCs w:val="24"/>
        </w:rPr>
        <w:t>.</w:t>
      </w:r>
      <w:r w:rsidR="00163F17">
        <w:rPr>
          <w:rFonts w:ascii="Times New Roman" w:hAnsi="Times New Roman" w:cs="Times New Roman"/>
          <w:sz w:val="24"/>
          <w:szCs w:val="24"/>
        </w:rPr>
        <w:t>12</w:t>
      </w:r>
      <w:r w:rsidRPr="00237220">
        <w:rPr>
          <w:rFonts w:ascii="Times New Roman" w:hAnsi="Times New Roman" w:cs="Times New Roman"/>
          <w:sz w:val="24"/>
          <w:szCs w:val="24"/>
        </w:rPr>
        <w:t>.</w:t>
      </w:r>
      <w:r>
        <w:rPr>
          <w:rFonts w:ascii="Times New Roman" w:hAnsi="Times New Roman" w:cs="Times New Roman"/>
          <w:sz w:val="24"/>
          <w:szCs w:val="24"/>
        </w:rPr>
        <w:t>202</w:t>
      </w:r>
      <w:r w:rsidR="007359CD">
        <w:rPr>
          <w:rFonts w:ascii="Times New Roman" w:hAnsi="Times New Roman" w:cs="Times New Roman"/>
          <w:sz w:val="24"/>
          <w:szCs w:val="24"/>
        </w:rPr>
        <w:t>5</w:t>
      </w:r>
      <w:r w:rsidRPr="00237220">
        <w:rPr>
          <w:rFonts w:ascii="Times New Roman" w:hAnsi="Times New Roman" w:cs="Times New Roman"/>
          <w:sz w:val="24"/>
          <w:szCs w:val="24"/>
        </w:rPr>
        <w:t xml:space="preserve"> года включительно, </w:t>
      </w:r>
      <w:r>
        <w:rPr>
          <w:rFonts w:ascii="Times New Roman" w:hAnsi="Times New Roman" w:cs="Times New Roman"/>
          <w:sz w:val="24"/>
          <w:szCs w:val="24"/>
        </w:rPr>
        <w:t>два раза в неделю, по Заявкам Заказчика</w:t>
      </w:r>
      <w:r w:rsidRPr="00C23744">
        <w:rPr>
          <w:rFonts w:ascii="Times New Roman" w:hAnsi="Times New Roman" w:cs="Times New Roman"/>
          <w:sz w:val="24"/>
          <w:szCs w:val="24"/>
        </w:rPr>
        <w:t>.</w:t>
      </w:r>
    </w:p>
    <w:p w:rsidR="005C11D7" w:rsidRPr="00237220" w:rsidRDefault="005C11D7" w:rsidP="005C11D7">
      <w:pPr>
        <w:widowControl w:val="0"/>
        <w:ind w:firstLine="540"/>
        <w:jc w:val="both"/>
      </w:pPr>
      <w:r w:rsidRPr="00237220">
        <w:t xml:space="preserve">Заявки направляются Заказчиком не позднее, чем за 1 (один) рабочий день до предполагаемой поставки Товара в пределах срока поставки, установленного настоящим пунктом Контракта. </w:t>
      </w:r>
    </w:p>
    <w:p w:rsidR="005C11D7" w:rsidRDefault="005C11D7" w:rsidP="005C11D7">
      <w:pPr>
        <w:pStyle w:val="ConsPlusNormal"/>
        <w:ind w:firstLine="540"/>
        <w:jc w:val="both"/>
        <w:rPr>
          <w:rFonts w:ascii="Times New Roman" w:hAnsi="Times New Roman" w:cs="Times New Roman"/>
          <w:sz w:val="24"/>
          <w:szCs w:val="24"/>
        </w:rPr>
      </w:pPr>
      <w:r w:rsidRPr="00237220">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Заявок Заказчиком</w:t>
      </w:r>
      <w:r>
        <w:rPr>
          <w:rFonts w:ascii="Times New Roman" w:hAnsi="Times New Roman" w:cs="Times New Roman"/>
          <w:sz w:val="24"/>
          <w:szCs w:val="24"/>
        </w:rPr>
        <w:t>.</w:t>
      </w:r>
    </w:p>
    <w:p w:rsidR="005C11D7" w:rsidRPr="00710C3E"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3.2. Поставка Товара по Заявке осуществляется Поставщиком по адресу: </w:t>
      </w:r>
      <w:r w:rsidRPr="00C23744">
        <w:rPr>
          <w:rFonts w:ascii="Times New Roman" w:hAnsi="Times New Roman" w:cs="Times New Roman"/>
          <w:b/>
          <w:sz w:val="24"/>
          <w:szCs w:val="24"/>
        </w:rPr>
        <w:t xml:space="preserve">г. Астрахань, ул. </w:t>
      </w:r>
      <w:r w:rsidR="00163F17" w:rsidRPr="00045042">
        <w:rPr>
          <w:rFonts w:ascii="Times New Roman" w:hAnsi="Times New Roman" w:cs="Times New Roman"/>
          <w:b/>
          <w:sz w:val="24"/>
          <w:szCs w:val="24"/>
        </w:rPr>
        <w:t>Кубанская, 23/1</w:t>
      </w:r>
      <w:r w:rsidRPr="00710C3E">
        <w:rPr>
          <w:rFonts w:ascii="Times New Roman" w:hAnsi="Times New Roman" w:cs="Times New Roman"/>
          <w:b/>
          <w:sz w:val="24"/>
          <w:szCs w:val="24"/>
        </w:rPr>
        <w:t>.</w:t>
      </w:r>
    </w:p>
    <w:p w:rsidR="005C11D7" w:rsidRPr="00CB5DEE" w:rsidRDefault="005C11D7" w:rsidP="005C11D7">
      <w:pPr>
        <w:widowControl w:val="0"/>
        <w:ind w:firstLine="540"/>
        <w:jc w:val="both"/>
        <w:rPr>
          <w:szCs w:val="20"/>
        </w:rPr>
      </w:pPr>
      <w:bookmarkStart w:id="5" w:name="P88"/>
      <w:bookmarkEnd w:id="5"/>
      <w:r w:rsidRPr="00C23744">
        <w:t xml:space="preserve">3.3. </w:t>
      </w:r>
      <w:r w:rsidRPr="00CB5DEE">
        <w:rPr>
          <w:szCs w:val="20"/>
        </w:rPr>
        <w:t xml:space="preserve">В день </w:t>
      </w:r>
      <w:r>
        <w:rPr>
          <w:szCs w:val="20"/>
        </w:rPr>
        <w:t>поставки</w:t>
      </w:r>
      <w:r w:rsidRPr="00CB5DEE">
        <w:rPr>
          <w:szCs w:val="20"/>
        </w:rPr>
        <w:t xml:space="preserve"> Товара по адресу поставки Товара, указанному в соответствии с условиями Контракта Поставщик обязан передать Заказчику документы о приемке  и счет.</w:t>
      </w:r>
    </w:p>
    <w:p w:rsidR="005C11D7" w:rsidRPr="00CB5DEE" w:rsidRDefault="005C11D7" w:rsidP="005C11D7">
      <w:pPr>
        <w:widowControl w:val="0"/>
        <w:ind w:firstLine="540"/>
        <w:jc w:val="both"/>
        <w:rPr>
          <w:szCs w:val="20"/>
        </w:rPr>
      </w:pPr>
      <w:r w:rsidRPr="00CB5DEE">
        <w:rPr>
          <w:szCs w:val="20"/>
        </w:rPr>
        <w:t>Вместе с документами о приемке  Поставщик предоставляет счет-фактуру (при наличии) в соответствии с налоговым законодательством Российской Федерации.</w:t>
      </w:r>
    </w:p>
    <w:p w:rsidR="005C11D7" w:rsidRPr="00C23744" w:rsidRDefault="005C11D7" w:rsidP="005C11D7">
      <w:pPr>
        <w:pStyle w:val="ConsPlusNormal"/>
        <w:ind w:firstLine="540"/>
        <w:jc w:val="both"/>
        <w:rPr>
          <w:rFonts w:ascii="Times New Roman" w:hAnsi="Times New Roman" w:cs="Times New Roman"/>
          <w:sz w:val="24"/>
          <w:szCs w:val="24"/>
        </w:rPr>
      </w:pPr>
      <w:r w:rsidRPr="00CB5DEE">
        <w:rPr>
          <w:rFonts w:ascii="Times New Roman" w:hAnsi="Times New Roman" w:cs="Times New Roman"/>
          <w:sz w:val="24"/>
        </w:rPr>
        <w:t>Заказчик осуществляет приемку Товара по количеству упаковок Товара, явным видимым повреждениям упаковки и качеству Товара</w:t>
      </w:r>
      <w:r w:rsidRPr="00C23744">
        <w:rPr>
          <w:rFonts w:ascii="Times New Roman" w:hAnsi="Times New Roman" w:cs="Times New Roman"/>
          <w:sz w:val="24"/>
          <w:szCs w:val="24"/>
        </w:rPr>
        <w:t>.</w:t>
      </w:r>
    </w:p>
    <w:p w:rsidR="005C11D7" w:rsidRPr="00FB6A6C" w:rsidRDefault="005C11D7" w:rsidP="005C11D7">
      <w:pPr>
        <w:widowControl w:val="0"/>
        <w:ind w:firstLine="540"/>
        <w:jc w:val="both"/>
        <w:rPr>
          <w:szCs w:val="20"/>
        </w:rPr>
      </w:pPr>
      <w:r>
        <w:rPr>
          <w:szCs w:val="20"/>
        </w:rPr>
        <w:t>3</w:t>
      </w:r>
      <w:r w:rsidRPr="00FB6A6C">
        <w:rPr>
          <w:szCs w:val="20"/>
        </w:rPr>
        <w:t>.</w:t>
      </w:r>
      <w:r>
        <w:rPr>
          <w:szCs w:val="20"/>
        </w:rPr>
        <w:t>4</w:t>
      </w:r>
      <w:r w:rsidRPr="00FB6A6C">
        <w:rPr>
          <w:szCs w:val="20"/>
        </w:rPr>
        <w:t>. Сдача и приемка Товара осуществляются уполномоченными представителями Сторон.</w:t>
      </w:r>
    </w:p>
    <w:p w:rsidR="005C11D7" w:rsidRPr="00C23744" w:rsidRDefault="005C11D7" w:rsidP="005C11D7">
      <w:pPr>
        <w:pStyle w:val="ConsPlusNormal"/>
        <w:ind w:firstLine="540"/>
        <w:jc w:val="both"/>
        <w:rPr>
          <w:rFonts w:ascii="Times New Roman" w:hAnsi="Times New Roman" w:cs="Times New Roman"/>
          <w:sz w:val="24"/>
          <w:szCs w:val="24"/>
        </w:rPr>
      </w:pPr>
      <w:r>
        <w:rPr>
          <w:rFonts w:ascii="Times New Roman" w:hAnsi="Times New Roman" w:cs="Times New Roman"/>
          <w:sz w:val="24"/>
        </w:rPr>
        <w:t xml:space="preserve">3.5. </w:t>
      </w:r>
      <w:r w:rsidRPr="00FB6A6C">
        <w:rPr>
          <w:rFonts w:ascii="Times New Roman" w:hAnsi="Times New Roman" w:cs="Times New Roman"/>
          <w:sz w:val="24"/>
        </w:rPr>
        <w:t xml:space="preserve">Для проверки поставленного Товара в части соответствия Товара условиям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Pr="00FB6A6C">
          <w:rPr>
            <w:rFonts w:ascii="Times New Roman" w:hAnsi="Times New Roman" w:cs="Times New Roman"/>
            <w:sz w:val="24"/>
          </w:rPr>
          <w:t>Законом</w:t>
        </w:r>
      </w:hyperlink>
      <w:r w:rsidRPr="00FB6A6C">
        <w:rPr>
          <w:rFonts w:ascii="Times New Roman" w:hAnsi="Times New Roman" w:cs="Times New Roman"/>
          <w:sz w:val="24"/>
        </w:rPr>
        <w:t xml:space="preserve"> № 44-ФЗ</w:t>
      </w:r>
      <w:r w:rsidRPr="00C23744">
        <w:rPr>
          <w:rFonts w:ascii="Times New Roman" w:hAnsi="Times New Roman" w:cs="Times New Roman"/>
          <w:sz w:val="24"/>
          <w:szCs w:val="24"/>
        </w:rPr>
        <w:t>.</w:t>
      </w:r>
    </w:p>
    <w:p w:rsidR="005C11D7" w:rsidRPr="00FB6A6C" w:rsidRDefault="005C11D7" w:rsidP="005C11D7">
      <w:pPr>
        <w:widowControl w:val="0"/>
        <w:ind w:firstLine="540"/>
        <w:jc w:val="both"/>
        <w:rPr>
          <w:szCs w:val="20"/>
        </w:rPr>
      </w:pPr>
      <w:r w:rsidRPr="00FB6A6C">
        <w:rPr>
          <w:szCs w:val="20"/>
        </w:rPr>
        <w:t>Заказчик вправе для проведения экспертизы Товара осуществлять выборочную проверку качества и безопасности Товара до 100 (ста) процентов от количества партии Товара для подтверждения его соответствия условиям Контракта в момент передачи Товара Заказчику.</w:t>
      </w:r>
    </w:p>
    <w:p w:rsidR="005C11D7" w:rsidRPr="00C23744" w:rsidRDefault="005C11D7" w:rsidP="005C11D7">
      <w:pPr>
        <w:pStyle w:val="ConsPlusNormal"/>
        <w:ind w:firstLine="540"/>
        <w:jc w:val="both"/>
        <w:rPr>
          <w:rFonts w:ascii="Times New Roman" w:hAnsi="Times New Roman" w:cs="Times New Roman"/>
          <w:sz w:val="24"/>
          <w:szCs w:val="24"/>
        </w:rPr>
      </w:pPr>
      <w:r w:rsidRPr="00FB6A6C">
        <w:rPr>
          <w:rFonts w:ascii="Times New Roman" w:hAnsi="Times New Roman" w:cs="Times New Roman"/>
          <w:sz w:val="24"/>
        </w:rPr>
        <w:t>Выборочная проверка качества и безопасности Товара осуществляется в течение сроков, установленных Контрактом для приемки Товара</w:t>
      </w:r>
      <w:r w:rsidRPr="00C23744">
        <w:rPr>
          <w:rFonts w:ascii="Times New Roman" w:hAnsi="Times New Roman" w:cs="Times New Roman"/>
          <w:sz w:val="24"/>
          <w:szCs w:val="24"/>
        </w:rPr>
        <w:t>.</w:t>
      </w:r>
    </w:p>
    <w:p w:rsidR="005C11D7" w:rsidRPr="00C23744" w:rsidRDefault="005C11D7" w:rsidP="005C11D7">
      <w:pPr>
        <w:pStyle w:val="ConsPlusNormal"/>
        <w:ind w:firstLine="540"/>
        <w:jc w:val="both"/>
        <w:rPr>
          <w:rFonts w:ascii="Times New Roman" w:hAnsi="Times New Roman" w:cs="Times New Roman"/>
          <w:sz w:val="24"/>
          <w:szCs w:val="24"/>
        </w:rPr>
      </w:pPr>
      <w:r w:rsidRPr="00FB6A6C">
        <w:rPr>
          <w:rFonts w:ascii="Times New Roman" w:hAnsi="Times New Roman" w:cs="Times New Roman"/>
          <w:sz w:val="24"/>
        </w:rPr>
        <w:t>Товар на период проведения экспертизы находится у Заказчика на ответственном хранении</w:t>
      </w:r>
      <w:r w:rsidRPr="00C23744">
        <w:rPr>
          <w:rFonts w:ascii="Times New Roman" w:hAnsi="Times New Roman" w:cs="Times New Roman"/>
          <w:sz w:val="24"/>
          <w:szCs w:val="24"/>
        </w:rPr>
        <w:t>.</w:t>
      </w:r>
    </w:p>
    <w:p w:rsidR="005C11D7" w:rsidRPr="00C23744" w:rsidRDefault="005C11D7" w:rsidP="005C11D7">
      <w:pPr>
        <w:pStyle w:val="ConsPlusNormal"/>
        <w:ind w:firstLine="540"/>
        <w:jc w:val="both"/>
        <w:rPr>
          <w:rFonts w:ascii="Times New Roman" w:hAnsi="Times New Roman" w:cs="Times New Roman"/>
          <w:sz w:val="24"/>
          <w:szCs w:val="24"/>
        </w:rPr>
      </w:pPr>
      <w:r w:rsidRPr="00FB6A6C">
        <w:rPr>
          <w:rFonts w:ascii="Times New Roman" w:hAnsi="Times New Roman" w:cs="Times New Roman"/>
          <w:sz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Контракта, а также об отсутствии или наличии нарушений в части качества и безопасности Товара</w:t>
      </w:r>
      <w:r w:rsidRPr="00C23744">
        <w:rPr>
          <w:rFonts w:ascii="Times New Roman" w:hAnsi="Times New Roman" w:cs="Times New Roman"/>
          <w:sz w:val="24"/>
          <w:szCs w:val="24"/>
        </w:rPr>
        <w:t>.</w:t>
      </w:r>
    </w:p>
    <w:p w:rsidR="005C11D7" w:rsidRPr="00C23744" w:rsidRDefault="005C11D7" w:rsidP="005C11D7">
      <w:pPr>
        <w:pStyle w:val="ConsPlusNormal"/>
        <w:ind w:firstLine="540"/>
        <w:jc w:val="both"/>
        <w:rPr>
          <w:rFonts w:ascii="Times New Roman" w:hAnsi="Times New Roman" w:cs="Times New Roman"/>
          <w:sz w:val="24"/>
          <w:szCs w:val="24"/>
        </w:rPr>
      </w:pPr>
      <w:r w:rsidRPr="00FB6A6C">
        <w:rPr>
          <w:rFonts w:ascii="Times New Roman" w:hAnsi="Times New Roman" w:cs="Times New Roman"/>
          <w:sz w:val="24"/>
        </w:rPr>
        <w:t>В случае если по результатам такой экспертизы установлены нарушения условий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sidRPr="00C23744">
        <w:rPr>
          <w:rFonts w:ascii="Times New Roman" w:hAnsi="Times New Roman" w:cs="Times New Roman"/>
          <w:sz w:val="24"/>
          <w:szCs w:val="24"/>
        </w:rPr>
        <w:t>.</w:t>
      </w:r>
    </w:p>
    <w:p w:rsidR="005C11D7" w:rsidRPr="00C23744" w:rsidRDefault="005C11D7" w:rsidP="005C11D7">
      <w:pPr>
        <w:pStyle w:val="ConsPlusNormal"/>
        <w:ind w:firstLine="540"/>
        <w:jc w:val="both"/>
        <w:rPr>
          <w:rFonts w:ascii="Times New Roman" w:hAnsi="Times New Roman" w:cs="Times New Roman"/>
          <w:sz w:val="24"/>
          <w:szCs w:val="24"/>
        </w:rPr>
      </w:pPr>
      <w:r w:rsidRPr="008F5E85">
        <w:rPr>
          <w:rFonts w:ascii="Times New Roman" w:hAnsi="Times New Roman" w:cs="Times New Roman"/>
          <w:sz w:val="24"/>
        </w:rPr>
        <w:t>Заказчик вправе не отказывать в приемке поставленного Товара в случае выявления несоответствия этого Товара условиям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sidRPr="00C23744">
        <w:rPr>
          <w:rFonts w:ascii="Times New Roman" w:hAnsi="Times New Roman" w:cs="Times New Roman"/>
          <w:sz w:val="24"/>
          <w:szCs w:val="24"/>
        </w:rPr>
        <w:t>.</w:t>
      </w:r>
    </w:p>
    <w:p w:rsidR="005C11D7" w:rsidRPr="00C23744"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2 (двух) рабочих дней с момента доставки Товара мотивированный отказ от подписания акта о </w:t>
      </w:r>
      <w:r w:rsidRPr="00C23744">
        <w:rPr>
          <w:rFonts w:ascii="Times New Roman" w:hAnsi="Times New Roman" w:cs="Times New Roman"/>
          <w:sz w:val="24"/>
          <w:szCs w:val="24"/>
        </w:rPr>
        <w:lastRenderedPageBreak/>
        <w:t>приемке с указанием перечня выявленных нарушений условий настоящего Контракта (далее - мотивированный отказ).</w:t>
      </w:r>
    </w:p>
    <w:p w:rsidR="005C11D7" w:rsidRPr="00C23744" w:rsidRDefault="005C11D7" w:rsidP="005C11D7">
      <w:pPr>
        <w:pStyle w:val="ConsPlusNormal"/>
        <w:ind w:firstLine="540"/>
        <w:jc w:val="both"/>
        <w:rPr>
          <w:rFonts w:ascii="Times New Roman" w:hAnsi="Times New Roman" w:cs="Times New Roman"/>
          <w:sz w:val="24"/>
          <w:szCs w:val="24"/>
        </w:rPr>
      </w:pPr>
      <w:r w:rsidRPr="008F5E85">
        <w:rPr>
          <w:rFonts w:ascii="Times New Roman" w:hAnsi="Times New Roman" w:cs="Times New Roman"/>
          <w:sz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C23744">
        <w:rPr>
          <w:rFonts w:ascii="Times New Roman" w:hAnsi="Times New Roman" w:cs="Times New Roman"/>
          <w:sz w:val="24"/>
          <w:szCs w:val="24"/>
        </w:rPr>
        <w:t>.</w:t>
      </w:r>
    </w:p>
    <w:p w:rsidR="005C11D7" w:rsidRPr="00C23744"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упаковке Товара,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C23744">
        <w:rPr>
          <w:rFonts w:ascii="Times New Roman" w:hAnsi="Times New Roman" w:cs="Times New Roman"/>
          <w:sz w:val="24"/>
          <w:szCs w:val="24"/>
        </w:rPr>
        <w:t>допоставить</w:t>
      </w:r>
      <w:proofErr w:type="spellEnd"/>
      <w:r w:rsidRPr="00C23744">
        <w:rPr>
          <w:rFonts w:ascii="Times New Roman" w:hAnsi="Times New Roman" w:cs="Times New Roman"/>
          <w:sz w:val="24"/>
          <w:szCs w:val="24"/>
        </w:rPr>
        <w:t xml:space="preserve">, доукомплектовать, заменить Товар) в срок не позднее 2 (двух)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w:t>
      </w:r>
      <w:r>
        <w:rPr>
          <w:rFonts w:ascii="Times New Roman" w:hAnsi="Times New Roman" w:cs="Times New Roman"/>
          <w:sz w:val="24"/>
          <w:szCs w:val="24"/>
        </w:rPr>
        <w:t>документов о приемке</w:t>
      </w:r>
      <w:r w:rsidRPr="00C23744">
        <w:rPr>
          <w:rFonts w:ascii="Times New Roman" w:hAnsi="Times New Roman" w:cs="Times New Roman"/>
          <w:sz w:val="24"/>
          <w:szCs w:val="24"/>
        </w:rPr>
        <w:t xml:space="preserve"> в порядке, предусмотренном настоящим разделом.</w:t>
      </w:r>
    </w:p>
    <w:p w:rsidR="005C11D7" w:rsidRPr="00C23744"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5C11D7" w:rsidRPr="00C23744" w:rsidRDefault="005C11D7" w:rsidP="005C11D7">
      <w:pPr>
        <w:pStyle w:val="ConsPlusNormal"/>
        <w:ind w:firstLine="540"/>
        <w:jc w:val="both"/>
        <w:rPr>
          <w:rFonts w:ascii="Times New Roman" w:hAnsi="Times New Roman" w:cs="Times New Roman"/>
          <w:sz w:val="24"/>
          <w:szCs w:val="24"/>
        </w:rPr>
      </w:pPr>
      <w:bookmarkStart w:id="6" w:name="P104"/>
      <w:bookmarkEnd w:id="6"/>
      <w:r w:rsidRPr="00C23744">
        <w:rPr>
          <w:rFonts w:ascii="Times New Roman" w:hAnsi="Times New Roman" w:cs="Times New Roman"/>
          <w:sz w:val="24"/>
          <w:szCs w:val="24"/>
        </w:rPr>
        <w:t>3.</w:t>
      </w:r>
      <w:r>
        <w:rPr>
          <w:rFonts w:ascii="Times New Roman" w:hAnsi="Times New Roman" w:cs="Times New Roman"/>
          <w:sz w:val="24"/>
          <w:szCs w:val="24"/>
        </w:rPr>
        <w:t>6</w:t>
      </w:r>
      <w:r w:rsidRPr="00C23744">
        <w:rPr>
          <w:rFonts w:ascii="Times New Roman" w:hAnsi="Times New Roman" w:cs="Times New Roman"/>
          <w:sz w:val="24"/>
          <w:szCs w:val="24"/>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Сторонами </w:t>
      </w:r>
      <w:r>
        <w:rPr>
          <w:rFonts w:ascii="Times New Roman" w:hAnsi="Times New Roman" w:cs="Times New Roman"/>
          <w:sz w:val="24"/>
          <w:szCs w:val="24"/>
        </w:rPr>
        <w:t>документов о приемке</w:t>
      </w:r>
      <w:r w:rsidRPr="00C23744">
        <w:rPr>
          <w:rFonts w:ascii="Times New Roman" w:hAnsi="Times New Roman" w:cs="Times New Roman"/>
          <w:sz w:val="24"/>
          <w:szCs w:val="24"/>
        </w:rPr>
        <w:t>.</w:t>
      </w:r>
    </w:p>
    <w:p w:rsidR="005C11D7" w:rsidRPr="00C23744"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3.</w:t>
      </w:r>
      <w:r>
        <w:rPr>
          <w:rFonts w:ascii="Times New Roman" w:hAnsi="Times New Roman" w:cs="Times New Roman"/>
          <w:sz w:val="24"/>
          <w:szCs w:val="24"/>
        </w:rPr>
        <w:t>7</w:t>
      </w:r>
      <w:r w:rsidRPr="00C23744">
        <w:rPr>
          <w:rFonts w:ascii="Times New Roman" w:hAnsi="Times New Roman" w:cs="Times New Roman"/>
          <w:sz w:val="24"/>
          <w:szCs w:val="24"/>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5C11D7" w:rsidRPr="00C23744"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3.</w:t>
      </w:r>
      <w:r>
        <w:rPr>
          <w:rFonts w:ascii="Times New Roman" w:hAnsi="Times New Roman" w:cs="Times New Roman"/>
          <w:sz w:val="24"/>
          <w:szCs w:val="24"/>
        </w:rPr>
        <w:t>8</w:t>
      </w:r>
      <w:r w:rsidRPr="00C23744">
        <w:rPr>
          <w:rFonts w:ascii="Times New Roman" w:hAnsi="Times New Roman" w:cs="Times New Roman"/>
          <w:sz w:val="24"/>
          <w:szCs w:val="24"/>
        </w:rPr>
        <w:t>. Сдача и приемка Товара осуществляются уполномоченными представителями Сторон.</w:t>
      </w:r>
    </w:p>
    <w:p w:rsidR="005C11D7" w:rsidRPr="00C23744" w:rsidRDefault="005C11D7" w:rsidP="005C11D7">
      <w:pPr>
        <w:pStyle w:val="ConsPlusNormal"/>
        <w:jc w:val="both"/>
        <w:rPr>
          <w:rFonts w:ascii="Times New Roman" w:hAnsi="Times New Roman" w:cs="Times New Roman"/>
          <w:sz w:val="24"/>
          <w:szCs w:val="24"/>
        </w:rPr>
      </w:pPr>
    </w:p>
    <w:p w:rsidR="005C11D7" w:rsidRPr="00C23744" w:rsidRDefault="005C11D7" w:rsidP="005C11D7">
      <w:pPr>
        <w:pStyle w:val="ConsPlusNormal"/>
        <w:jc w:val="center"/>
        <w:outlineLvl w:val="0"/>
        <w:rPr>
          <w:rFonts w:ascii="Times New Roman" w:hAnsi="Times New Roman" w:cs="Times New Roman"/>
          <w:b/>
          <w:sz w:val="24"/>
          <w:szCs w:val="24"/>
        </w:rPr>
      </w:pPr>
      <w:r w:rsidRPr="00C23744">
        <w:rPr>
          <w:rFonts w:ascii="Times New Roman" w:hAnsi="Times New Roman" w:cs="Times New Roman"/>
          <w:b/>
          <w:sz w:val="24"/>
          <w:szCs w:val="24"/>
        </w:rPr>
        <w:t>IV. ВЗАИМОДЕЙСТВИЕ СТОРОН</w:t>
      </w:r>
    </w:p>
    <w:p w:rsidR="005C11D7" w:rsidRPr="00C23744"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4.1. Поставщик обязан: </w:t>
      </w:r>
    </w:p>
    <w:p w:rsidR="005C11D7" w:rsidRPr="00C23744"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5C11D7" w:rsidRPr="00C23744"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5C11D7" w:rsidRPr="00C23744"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5C11D7" w:rsidRPr="00C23744" w:rsidRDefault="005C11D7" w:rsidP="005C11D7">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C11D7" w:rsidRDefault="005C11D7" w:rsidP="005C11D7">
      <w:pPr>
        <w:widowControl w:val="0"/>
        <w:ind w:firstLine="540"/>
        <w:jc w:val="both"/>
        <w:rPr>
          <w:szCs w:val="20"/>
        </w:rPr>
      </w:pPr>
      <w:r w:rsidRPr="00C23744">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r>
        <w:t>.</w:t>
      </w:r>
    </w:p>
    <w:p w:rsidR="005C11D7" w:rsidRPr="00BD68AB" w:rsidRDefault="005C11D7" w:rsidP="005C11D7">
      <w:pPr>
        <w:widowControl w:val="0"/>
        <w:ind w:firstLine="540"/>
        <w:jc w:val="both"/>
        <w:rPr>
          <w:szCs w:val="20"/>
        </w:rPr>
      </w:pPr>
      <w:r>
        <w:rPr>
          <w:szCs w:val="20"/>
        </w:rPr>
        <w:t>4.1.6.</w:t>
      </w:r>
      <w:r w:rsidRPr="001F4733">
        <w:rPr>
          <w:szCs w:val="20"/>
        </w:rPr>
        <w:t>Поставщик</w:t>
      </w:r>
      <w:r w:rsidRPr="00BD68AB">
        <w:rPr>
          <w:szCs w:val="20"/>
        </w:rPr>
        <w:t xml:space="preserve"> обязан оформлять </w:t>
      </w:r>
      <w:r>
        <w:rPr>
          <w:szCs w:val="20"/>
        </w:rPr>
        <w:t>документы о приемке</w:t>
      </w:r>
      <w:r w:rsidRPr="00BD68AB">
        <w:rPr>
          <w:szCs w:val="20"/>
        </w:rPr>
        <w:t xml:space="preserve"> в соответствии с законодательством Российской Федерации.</w:t>
      </w:r>
    </w:p>
    <w:p w:rsidR="005C11D7" w:rsidRDefault="005C11D7" w:rsidP="005C11D7">
      <w:pPr>
        <w:widowControl w:val="0"/>
        <w:ind w:firstLine="540"/>
        <w:jc w:val="both"/>
        <w:rPr>
          <w:szCs w:val="20"/>
        </w:rPr>
      </w:pPr>
      <w:r w:rsidRPr="00BD68AB">
        <w:rPr>
          <w:szCs w:val="20"/>
        </w:rPr>
        <w:t xml:space="preserve">В случае, если Поставщик является плательщиком НДС, то Поставщик обязан оформлять </w:t>
      </w:r>
      <w:r>
        <w:rPr>
          <w:szCs w:val="20"/>
        </w:rPr>
        <w:t>документы о приемке</w:t>
      </w:r>
      <w:r w:rsidRPr="00BD68AB">
        <w:rPr>
          <w:szCs w:val="20"/>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7D3117" w:rsidRPr="00C23744" w:rsidRDefault="005C11D7" w:rsidP="005C11D7">
      <w:pPr>
        <w:pStyle w:val="ConsPlusNormal"/>
        <w:ind w:firstLine="540"/>
        <w:jc w:val="both"/>
        <w:rPr>
          <w:rFonts w:ascii="Times New Roman" w:hAnsi="Times New Roman" w:cs="Times New Roman"/>
          <w:sz w:val="24"/>
          <w:szCs w:val="24"/>
        </w:rPr>
      </w:pPr>
      <w:r>
        <w:rPr>
          <w:rFonts w:ascii="Times New Roman" w:hAnsi="Times New Roman" w:cs="Times New Roman"/>
          <w:sz w:val="24"/>
        </w:rPr>
        <w:t xml:space="preserve">4.1.7. </w:t>
      </w:r>
      <w:r>
        <w:rPr>
          <w:rFonts w:ascii="Times New Roman" w:hAnsi="Times New Roman"/>
          <w:sz w:val="24"/>
          <w:szCs w:val="24"/>
          <w:lang w:eastAsia="ar-SA"/>
        </w:rPr>
        <w:t>В</w:t>
      </w:r>
      <w:r w:rsidRPr="00087B59">
        <w:rPr>
          <w:rFonts w:ascii="Times New Roman" w:hAnsi="Times New Roman"/>
          <w:sz w:val="24"/>
          <w:szCs w:val="24"/>
          <w:lang w:eastAsia="ar-SA"/>
        </w:rPr>
        <w:t>ыполнить в полном объеме все свои обязательс</w:t>
      </w:r>
      <w:r>
        <w:rPr>
          <w:rFonts w:ascii="Times New Roman" w:hAnsi="Times New Roman"/>
          <w:sz w:val="24"/>
          <w:szCs w:val="24"/>
          <w:lang w:eastAsia="ar-SA"/>
        </w:rPr>
        <w:t>тва, предусмотренные Контрактом</w:t>
      </w:r>
      <w:r w:rsidR="007D3117" w:rsidRPr="00C23744">
        <w:rPr>
          <w:rFonts w:ascii="Times New Roman" w:hAnsi="Times New Roman" w:cs="Times New Roman"/>
          <w:sz w:val="24"/>
          <w:szCs w:val="24"/>
        </w:rPr>
        <w:t>.</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4.2. Поставщик вправе:</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lastRenderedPageBreak/>
        <w:t>4.2.1. Требовать от Заказчика произвести приемку Товара в порядке и в сроки, предусмотренные настоящим Контрактом.</w:t>
      </w:r>
    </w:p>
    <w:p w:rsidR="007D3117" w:rsidRPr="00C23744" w:rsidRDefault="007D3117" w:rsidP="00CB4F39">
      <w:pPr>
        <w:pStyle w:val="ConsPlusNormal"/>
        <w:ind w:firstLine="540"/>
        <w:jc w:val="both"/>
        <w:rPr>
          <w:rFonts w:ascii="Times New Roman" w:hAnsi="Times New Roman" w:cs="Times New Roman"/>
          <w:sz w:val="24"/>
          <w:szCs w:val="24"/>
        </w:rPr>
      </w:pPr>
      <w:bookmarkStart w:id="7" w:name="P141"/>
      <w:bookmarkEnd w:id="7"/>
      <w:r w:rsidRPr="00C23744">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7D3117" w:rsidRPr="00C23744" w:rsidRDefault="007D3117" w:rsidP="00CB4F39">
      <w:pPr>
        <w:pStyle w:val="ConsPlusNormal"/>
        <w:ind w:firstLine="540"/>
        <w:jc w:val="both"/>
        <w:rPr>
          <w:rFonts w:ascii="Times New Roman" w:hAnsi="Times New Roman" w:cs="Times New Roman"/>
          <w:sz w:val="24"/>
          <w:szCs w:val="24"/>
        </w:rPr>
      </w:pPr>
      <w:bookmarkStart w:id="8" w:name="P142"/>
      <w:bookmarkEnd w:id="8"/>
      <w:r w:rsidRPr="00C23744">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4.2.4. Требовать возмещения убытков, уплаты неустоек (штрафов, пеней) в соответствии с разделом VII настоящего Контракта.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4.3. Заказчик обязуется:</w:t>
      </w:r>
    </w:p>
    <w:p w:rsidR="007D3117" w:rsidRPr="00C23744" w:rsidRDefault="007D3117" w:rsidP="00CB4F39">
      <w:pPr>
        <w:pStyle w:val="ConsPlusNormal"/>
        <w:ind w:firstLine="540"/>
        <w:jc w:val="both"/>
        <w:rPr>
          <w:rFonts w:ascii="Times New Roman" w:hAnsi="Times New Roman" w:cs="Times New Roman"/>
          <w:sz w:val="24"/>
          <w:szCs w:val="24"/>
        </w:rPr>
      </w:pPr>
      <w:bookmarkStart w:id="9" w:name="P146"/>
      <w:bookmarkEnd w:id="9"/>
      <w:r w:rsidRPr="00C23744">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4.3.</w:t>
      </w:r>
      <w:r w:rsidR="00C34402" w:rsidRPr="00C23744">
        <w:rPr>
          <w:rFonts w:ascii="Times New Roman" w:hAnsi="Times New Roman" w:cs="Times New Roman"/>
          <w:sz w:val="24"/>
          <w:szCs w:val="24"/>
        </w:rPr>
        <w:t>2</w:t>
      </w:r>
      <w:r w:rsidRPr="00C23744">
        <w:rPr>
          <w:rFonts w:ascii="Times New Roman" w:hAnsi="Times New Roman" w:cs="Times New Roman"/>
          <w:sz w:val="24"/>
          <w:szCs w:val="24"/>
        </w:rPr>
        <w:t>.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4.3.</w:t>
      </w:r>
      <w:r w:rsidR="00C34402" w:rsidRPr="00C23744">
        <w:rPr>
          <w:rFonts w:ascii="Times New Roman" w:hAnsi="Times New Roman" w:cs="Times New Roman"/>
          <w:sz w:val="24"/>
          <w:szCs w:val="24"/>
        </w:rPr>
        <w:t>3</w:t>
      </w:r>
      <w:r w:rsidRPr="00C23744">
        <w:rPr>
          <w:rFonts w:ascii="Times New Roman" w:hAnsi="Times New Roman" w:cs="Times New Roman"/>
          <w:sz w:val="24"/>
          <w:szCs w:val="24"/>
        </w:rPr>
        <w:t xml:space="preserve">. Требовать уплаты неустоек (штрафов, пеней) в соответствии с </w:t>
      </w:r>
      <w:r w:rsidRPr="00C23744">
        <w:rPr>
          <w:rFonts w:ascii="Times New Roman" w:hAnsi="Times New Roman" w:cs="Times New Roman"/>
          <w:color w:val="0000FF"/>
          <w:sz w:val="24"/>
          <w:szCs w:val="24"/>
        </w:rPr>
        <w:t>разделом VII</w:t>
      </w:r>
      <w:r w:rsidRPr="00C23744">
        <w:rPr>
          <w:rFonts w:ascii="Times New Roman" w:hAnsi="Times New Roman" w:cs="Times New Roman"/>
          <w:sz w:val="24"/>
          <w:szCs w:val="24"/>
        </w:rPr>
        <w:t xml:space="preserve"> настоящего Контракта.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4.3.</w:t>
      </w:r>
      <w:r w:rsidR="00C34402" w:rsidRPr="00C23744">
        <w:rPr>
          <w:rFonts w:ascii="Times New Roman" w:hAnsi="Times New Roman" w:cs="Times New Roman"/>
          <w:sz w:val="24"/>
          <w:szCs w:val="24"/>
        </w:rPr>
        <w:t>4</w:t>
      </w:r>
      <w:r w:rsidRPr="00C23744">
        <w:rPr>
          <w:rFonts w:ascii="Times New Roman" w:hAnsi="Times New Roman" w:cs="Times New Roman"/>
          <w:sz w:val="24"/>
          <w:szCs w:val="24"/>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r w:rsidRPr="00C23744">
        <w:rPr>
          <w:rFonts w:ascii="Times New Roman" w:hAnsi="Times New Roman" w:cs="Times New Roman"/>
          <w:color w:val="0000FF"/>
          <w:sz w:val="24"/>
          <w:szCs w:val="24"/>
        </w:rPr>
        <w:t>Законом</w:t>
      </w:r>
      <w:r w:rsidRPr="00C23744">
        <w:rPr>
          <w:rFonts w:ascii="Times New Roman" w:hAnsi="Times New Roman" w:cs="Times New Roman"/>
          <w:sz w:val="24"/>
          <w:szCs w:val="24"/>
        </w:rPr>
        <w:t xml:space="preserve"> N 44-ФЗ и настоящим Контрактом.</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4.4. Заказчик вправе:</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4.4.3. Проверять ход и качество выполнения Поставщиком условий настоящего Контракта.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4.4.4. Требовать возмещения убытков в соответствии с </w:t>
      </w:r>
      <w:r w:rsidRPr="00C23744">
        <w:rPr>
          <w:rFonts w:ascii="Times New Roman" w:hAnsi="Times New Roman" w:cs="Times New Roman"/>
          <w:color w:val="0000FF"/>
          <w:sz w:val="24"/>
          <w:szCs w:val="24"/>
        </w:rPr>
        <w:t>разделом VII</w:t>
      </w:r>
      <w:r w:rsidRPr="00C23744">
        <w:rPr>
          <w:rFonts w:ascii="Times New Roman" w:hAnsi="Times New Roman" w:cs="Times New Roman"/>
          <w:sz w:val="24"/>
          <w:szCs w:val="24"/>
        </w:rPr>
        <w:t xml:space="preserve"> настоящего Контракта, причиненных по вине Поставщика.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r w:rsidRPr="00C23744">
        <w:rPr>
          <w:rFonts w:ascii="Times New Roman" w:hAnsi="Times New Roman" w:cs="Times New Roman"/>
          <w:color w:val="0000FF"/>
          <w:sz w:val="24"/>
          <w:szCs w:val="24"/>
        </w:rPr>
        <w:t>Законом</w:t>
      </w:r>
      <w:r w:rsidR="00DC3E81" w:rsidRPr="00C23744">
        <w:rPr>
          <w:rFonts w:ascii="Times New Roman" w:hAnsi="Times New Roman" w:cs="Times New Roman"/>
          <w:sz w:val="24"/>
          <w:szCs w:val="24"/>
        </w:rPr>
        <w:t xml:space="preserve"> N 44-ФЗ.</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7D3117" w:rsidRPr="00C23744" w:rsidRDefault="007D3117" w:rsidP="00CB4F39">
      <w:pPr>
        <w:pStyle w:val="ConsPlusNormal"/>
        <w:ind w:firstLine="540"/>
        <w:jc w:val="both"/>
        <w:rPr>
          <w:rFonts w:ascii="Times New Roman" w:hAnsi="Times New Roman" w:cs="Times New Roman"/>
          <w:sz w:val="24"/>
          <w:szCs w:val="24"/>
        </w:rPr>
      </w:pPr>
      <w:bookmarkStart w:id="10" w:name="P158"/>
      <w:bookmarkEnd w:id="10"/>
      <w:r w:rsidRPr="00C23744">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0" w:history="1">
        <w:r w:rsidRPr="00C23744">
          <w:rPr>
            <w:rFonts w:ascii="Times New Roman" w:hAnsi="Times New Roman" w:cs="Times New Roman"/>
            <w:sz w:val="24"/>
            <w:szCs w:val="24"/>
          </w:rPr>
          <w:t>Законом</w:t>
        </w:r>
      </w:hyperlink>
      <w:r w:rsidRPr="00C23744">
        <w:rPr>
          <w:rFonts w:ascii="Times New Roman" w:hAnsi="Times New Roman" w:cs="Times New Roman"/>
          <w:sz w:val="24"/>
          <w:szCs w:val="24"/>
        </w:rPr>
        <w:t>N 44-ФЗ.</w:t>
      </w: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center"/>
        <w:outlineLvl w:val="0"/>
        <w:rPr>
          <w:rFonts w:ascii="Times New Roman" w:hAnsi="Times New Roman" w:cs="Times New Roman"/>
          <w:b/>
          <w:sz w:val="24"/>
          <w:szCs w:val="24"/>
        </w:rPr>
      </w:pPr>
      <w:r w:rsidRPr="00C23744">
        <w:rPr>
          <w:rFonts w:ascii="Times New Roman" w:hAnsi="Times New Roman" w:cs="Times New Roman"/>
          <w:b/>
          <w:sz w:val="24"/>
          <w:szCs w:val="24"/>
        </w:rPr>
        <w:t>V. УПАКОВКА ТОВАРА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lastRenderedPageBreak/>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7D3117" w:rsidRPr="00C23744" w:rsidRDefault="007D3117" w:rsidP="00CB4F39">
      <w:pPr>
        <w:pStyle w:val="ConsPlusNormal"/>
        <w:jc w:val="both"/>
        <w:rPr>
          <w:rFonts w:ascii="Times New Roman" w:hAnsi="Times New Roman" w:cs="Times New Roman"/>
          <w:sz w:val="24"/>
          <w:szCs w:val="24"/>
        </w:rPr>
      </w:pPr>
    </w:p>
    <w:p w:rsidR="0002498F" w:rsidRPr="00C23744" w:rsidRDefault="007D3117" w:rsidP="00CB4F39">
      <w:pPr>
        <w:pStyle w:val="ConsPlusNormal"/>
        <w:jc w:val="center"/>
        <w:outlineLvl w:val="0"/>
        <w:rPr>
          <w:rFonts w:ascii="Times New Roman" w:hAnsi="Times New Roman" w:cs="Times New Roman"/>
          <w:b/>
          <w:sz w:val="24"/>
          <w:szCs w:val="24"/>
        </w:rPr>
      </w:pPr>
      <w:r w:rsidRPr="00C23744">
        <w:rPr>
          <w:rFonts w:ascii="Times New Roman" w:hAnsi="Times New Roman" w:cs="Times New Roman"/>
          <w:b/>
          <w:sz w:val="24"/>
          <w:szCs w:val="24"/>
        </w:rPr>
        <w:t xml:space="preserve">VI. </w:t>
      </w:r>
      <w:r w:rsidR="0002498F" w:rsidRPr="00C23744">
        <w:rPr>
          <w:rFonts w:ascii="Times New Roman" w:hAnsi="Times New Roman" w:cs="Times New Roman"/>
          <w:b/>
          <w:sz w:val="24"/>
          <w:szCs w:val="24"/>
        </w:rPr>
        <w:t>КАЧЕСТВО ТОВАРА, СРОК ГОДНОСТИ.</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6.2. Товар не должен представлять опасности для жизни и здоровья граждан.</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6.4. Остаточный срок годности Товара устанавливается Заказчиком в Спецификации (Приложение N 1 к настоящему Контракту).</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Заказчик/Получатель предъявляет претензии по качеству Товара в течение остаточного срока годности Товара.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02498F" w:rsidRPr="00C23744">
        <w:rPr>
          <w:rFonts w:ascii="Times New Roman" w:hAnsi="Times New Roman" w:cs="Times New Roman"/>
          <w:sz w:val="24"/>
          <w:szCs w:val="24"/>
        </w:rPr>
        <w:t>2 (двух)</w:t>
      </w:r>
      <w:r w:rsidRPr="00C23744">
        <w:rPr>
          <w:rFonts w:ascii="Times New Roman" w:hAnsi="Times New Roman" w:cs="Times New Roman"/>
          <w:sz w:val="24"/>
          <w:szCs w:val="24"/>
        </w:rPr>
        <w:t xml:space="preserve"> рабочих дней с момента уведомления Заказчиком Поставщика.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center"/>
        <w:outlineLvl w:val="0"/>
        <w:rPr>
          <w:rFonts w:ascii="Times New Roman" w:hAnsi="Times New Roman" w:cs="Times New Roman"/>
          <w:b/>
          <w:sz w:val="24"/>
          <w:szCs w:val="24"/>
        </w:rPr>
      </w:pPr>
      <w:bookmarkStart w:id="11" w:name="P189"/>
      <w:bookmarkEnd w:id="11"/>
      <w:r w:rsidRPr="00C23744">
        <w:rPr>
          <w:rFonts w:ascii="Times New Roman" w:hAnsi="Times New Roman" w:cs="Times New Roman"/>
          <w:b/>
          <w:sz w:val="24"/>
          <w:szCs w:val="24"/>
        </w:rPr>
        <w:t xml:space="preserve">VII. ОТВЕТСТВЕННОСТЬ СТОРОН </w:t>
      </w:r>
    </w:p>
    <w:p w:rsidR="00BE6DD1" w:rsidRPr="00C23744" w:rsidRDefault="007D3117"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7.1. </w:t>
      </w:r>
      <w:r w:rsidR="00BE6DD1" w:rsidRPr="00C23744">
        <w:rPr>
          <w:rFonts w:ascii="Times New Roman" w:hAnsi="Times New Roman" w:cs="Times New Roman"/>
          <w:sz w:val="24"/>
          <w:szCs w:val="24"/>
        </w:rPr>
        <w:t>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E6DD1"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E6DD1"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E6DD1" w:rsidRPr="00C23744" w:rsidRDefault="00BE6DD1" w:rsidP="00BE6DD1">
      <w:pPr>
        <w:pStyle w:val="ConsPlusNormal"/>
        <w:ind w:firstLine="540"/>
        <w:jc w:val="both"/>
        <w:rPr>
          <w:rFonts w:ascii="Times New Roman" w:hAnsi="Times New Roman" w:cs="Times New Roman"/>
          <w:sz w:val="24"/>
          <w:szCs w:val="24"/>
        </w:rPr>
      </w:pPr>
      <w:bookmarkStart w:id="12" w:name="P194"/>
      <w:bookmarkEnd w:id="12"/>
      <w:r w:rsidRPr="00C23744">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BE6DD1"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7.5. За каждый факт неисполнения или ненадлежащего исполнения Поставщиком </w:t>
      </w:r>
      <w:r w:rsidRPr="00C23744">
        <w:rPr>
          <w:rFonts w:ascii="Times New Roman" w:hAnsi="Times New Roman" w:cs="Times New Roman"/>
          <w:sz w:val="24"/>
          <w:szCs w:val="24"/>
        </w:rPr>
        <w:lastRenderedPageBreak/>
        <w:t>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10 процентов цены Контракта.</w:t>
      </w:r>
    </w:p>
    <w:p w:rsidR="00BE6DD1"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1 000,00 (одна тысяча) рублей 00 копеек.</w:t>
      </w:r>
    </w:p>
    <w:p w:rsidR="00BE6DD1"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BE6DD1"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BE6DD1"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1 000,00 (одна тысяча) рублей 00 копеек.</w:t>
      </w:r>
    </w:p>
    <w:p w:rsidR="00BE6DD1"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7.10. Применение неустойки (штрафа, пени) не освобождает Стороны от исполнения обязательств по настоящему Контракту.</w:t>
      </w:r>
    </w:p>
    <w:p w:rsidR="00BE6DD1"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E6DD1"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7D3117" w:rsidRPr="00C23744" w:rsidRDefault="00BE6DD1" w:rsidP="00BE6DD1">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7D3117" w:rsidRPr="00C23744">
        <w:rPr>
          <w:rFonts w:ascii="Times New Roman" w:hAnsi="Times New Roman" w:cs="Times New Roman"/>
          <w:sz w:val="24"/>
          <w:szCs w:val="24"/>
        </w:rPr>
        <w:t>.</w:t>
      </w:r>
    </w:p>
    <w:p w:rsidR="007D3117" w:rsidRPr="00C23744" w:rsidRDefault="007D3117" w:rsidP="00CB4F39">
      <w:pPr>
        <w:pStyle w:val="ConsPlusNormal"/>
        <w:jc w:val="both"/>
        <w:rPr>
          <w:rFonts w:ascii="Times New Roman" w:hAnsi="Times New Roman" w:cs="Times New Roman"/>
          <w:sz w:val="24"/>
          <w:szCs w:val="24"/>
        </w:rPr>
      </w:pPr>
      <w:bookmarkStart w:id="13" w:name="P209"/>
      <w:bookmarkEnd w:id="13"/>
    </w:p>
    <w:p w:rsidR="007D3117" w:rsidRPr="00C23744" w:rsidRDefault="00BC45AE" w:rsidP="00CB4F39">
      <w:pPr>
        <w:pStyle w:val="ConsPlusNormal"/>
        <w:jc w:val="center"/>
        <w:outlineLvl w:val="0"/>
        <w:rPr>
          <w:rFonts w:ascii="Times New Roman" w:hAnsi="Times New Roman" w:cs="Times New Roman"/>
          <w:b/>
          <w:sz w:val="24"/>
          <w:szCs w:val="24"/>
        </w:rPr>
      </w:pPr>
      <w:r w:rsidRPr="00C23744">
        <w:rPr>
          <w:rFonts w:ascii="Times New Roman" w:hAnsi="Times New Roman" w:cs="Times New Roman"/>
          <w:b/>
          <w:sz w:val="24"/>
          <w:szCs w:val="24"/>
          <w:lang w:val="en-US"/>
        </w:rPr>
        <w:t>VIII</w:t>
      </w:r>
      <w:r w:rsidR="007D3117" w:rsidRPr="00C23744">
        <w:rPr>
          <w:rFonts w:ascii="Times New Roman" w:hAnsi="Times New Roman" w:cs="Times New Roman"/>
          <w:b/>
          <w:sz w:val="24"/>
          <w:szCs w:val="24"/>
        </w:rPr>
        <w:t>. ОБСТОЯТЕЛЬСТВА НЕПРЕОДОЛИМОЙ СИЛЫ</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8</w:t>
      </w:r>
      <w:r w:rsidR="007D3117" w:rsidRPr="00C23744">
        <w:rPr>
          <w:rFonts w:ascii="Times New Roman" w:hAnsi="Times New Roman" w:cs="Times New Roman"/>
          <w:sz w:val="24"/>
          <w:szCs w:val="24"/>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7D3117" w:rsidRPr="00C23744" w:rsidRDefault="00BC45AE" w:rsidP="00CB4F39">
      <w:pPr>
        <w:pStyle w:val="ConsPlusNormal"/>
        <w:ind w:firstLine="540"/>
        <w:jc w:val="both"/>
        <w:rPr>
          <w:rFonts w:ascii="Times New Roman" w:hAnsi="Times New Roman" w:cs="Times New Roman"/>
          <w:sz w:val="24"/>
          <w:szCs w:val="24"/>
        </w:rPr>
      </w:pPr>
      <w:bookmarkStart w:id="14" w:name="P232"/>
      <w:bookmarkEnd w:id="14"/>
      <w:r w:rsidRPr="00C23744">
        <w:rPr>
          <w:rFonts w:ascii="Times New Roman" w:hAnsi="Times New Roman" w:cs="Times New Roman"/>
          <w:sz w:val="24"/>
          <w:szCs w:val="24"/>
        </w:rPr>
        <w:t>8</w:t>
      </w:r>
      <w:r w:rsidR="007D3117" w:rsidRPr="00C23744">
        <w:rPr>
          <w:rFonts w:ascii="Times New Roman" w:hAnsi="Times New Roman" w:cs="Times New Roman"/>
          <w:sz w:val="24"/>
          <w:szCs w:val="24"/>
        </w:rPr>
        <w:t xml:space="preserve">.2. О возникновении и прекращении обстоятельства непреодолимой силы Стороны уведомляют друг друга письменно в течение </w:t>
      </w:r>
      <w:r w:rsidR="00F41423" w:rsidRPr="00C23744">
        <w:rPr>
          <w:rFonts w:ascii="Times New Roman" w:hAnsi="Times New Roman" w:cs="Times New Roman"/>
          <w:sz w:val="24"/>
          <w:szCs w:val="24"/>
        </w:rPr>
        <w:t>5</w:t>
      </w:r>
      <w:r w:rsidR="007D3117" w:rsidRPr="00C23744">
        <w:rPr>
          <w:rFonts w:ascii="Times New Roman" w:hAnsi="Times New Roman" w:cs="Times New Roman"/>
          <w:sz w:val="24"/>
          <w:szCs w:val="24"/>
        </w:rPr>
        <w:t xml:space="preserve"> (</w:t>
      </w:r>
      <w:r w:rsidR="00F41423" w:rsidRPr="00C23744">
        <w:rPr>
          <w:rFonts w:ascii="Times New Roman" w:hAnsi="Times New Roman" w:cs="Times New Roman"/>
          <w:sz w:val="24"/>
          <w:szCs w:val="24"/>
        </w:rPr>
        <w:t>пяти</w:t>
      </w:r>
      <w:r w:rsidR="007D3117" w:rsidRPr="00C23744">
        <w:rPr>
          <w:rFonts w:ascii="Times New Roman" w:hAnsi="Times New Roman" w:cs="Times New Roman"/>
          <w:sz w:val="24"/>
          <w:szCs w:val="24"/>
        </w:rPr>
        <w:t>) ка</w:t>
      </w:r>
      <w:r w:rsidR="00F41423" w:rsidRPr="00C23744">
        <w:rPr>
          <w:rFonts w:ascii="Times New Roman" w:hAnsi="Times New Roman" w:cs="Times New Roman"/>
          <w:sz w:val="24"/>
          <w:szCs w:val="24"/>
        </w:rPr>
        <w:t>лендарных</w:t>
      </w:r>
      <w:r w:rsidR="007D3117" w:rsidRPr="00C23744">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7D3117" w:rsidRPr="00C23744" w:rsidRDefault="00BC45AE" w:rsidP="00CB4F39">
      <w:pPr>
        <w:pStyle w:val="ConsPlusNormal"/>
        <w:ind w:firstLine="540"/>
        <w:jc w:val="both"/>
        <w:rPr>
          <w:rFonts w:ascii="Times New Roman" w:hAnsi="Times New Roman" w:cs="Times New Roman"/>
          <w:sz w:val="24"/>
          <w:szCs w:val="24"/>
        </w:rPr>
      </w:pPr>
      <w:bookmarkStart w:id="15" w:name="P233"/>
      <w:bookmarkEnd w:id="15"/>
      <w:r w:rsidRPr="00C23744">
        <w:rPr>
          <w:rFonts w:ascii="Times New Roman" w:hAnsi="Times New Roman" w:cs="Times New Roman"/>
          <w:sz w:val="24"/>
          <w:szCs w:val="24"/>
        </w:rPr>
        <w:t>8</w:t>
      </w:r>
      <w:r w:rsidR="007D3117" w:rsidRPr="00C23744">
        <w:rPr>
          <w:rFonts w:ascii="Times New Roman" w:hAnsi="Times New Roman" w:cs="Times New Roman"/>
          <w:sz w:val="24"/>
          <w:szCs w:val="24"/>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8</w:t>
      </w:r>
      <w:r w:rsidR="007D3117" w:rsidRPr="00C23744">
        <w:rPr>
          <w:rFonts w:ascii="Times New Roman" w:hAnsi="Times New Roman" w:cs="Times New Roman"/>
          <w:sz w:val="24"/>
          <w:szCs w:val="24"/>
        </w:rPr>
        <w:t xml:space="preserve">.4. Если одна из Сторон не направит или несвоевременно направит документы, указанные в </w:t>
      </w:r>
      <w:r w:rsidR="007D3117" w:rsidRPr="00C23744">
        <w:rPr>
          <w:rFonts w:ascii="Times New Roman" w:hAnsi="Times New Roman" w:cs="Times New Roman"/>
          <w:sz w:val="24"/>
          <w:szCs w:val="24"/>
        </w:rPr>
        <w:lastRenderedPageBreak/>
        <w:t xml:space="preserve">пунктах </w:t>
      </w:r>
      <w:r w:rsidRPr="00C23744">
        <w:rPr>
          <w:rFonts w:ascii="Times New Roman" w:hAnsi="Times New Roman" w:cs="Times New Roman"/>
          <w:sz w:val="24"/>
          <w:szCs w:val="24"/>
        </w:rPr>
        <w:t>8</w:t>
      </w:r>
      <w:r w:rsidR="007D3117" w:rsidRPr="00C23744">
        <w:rPr>
          <w:rFonts w:ascii="Times New Roman" w:hAnsi="Times New Roman" w:cs="Times New Roman"/>
          <w:sz w:val="24"/>
          <w:szCs w:val="24"/>
        </w:rPr>
        <w:t xml:space="preserve">.2 - </w:t>
      </w:r>
      <w:r w:rsidRPr="00C23744">
        <w:rPr>
          <w:rFonts w:ascii="Times New Roman" w:hAnsi="Times New Roman" w:cs="Times New Roman"/>
          <w:sz w:val="24"/>
          <w:szCs w:val="24"/>
        </w:rPr>
        <w:t>8</w:t>
      </w:r>
      <w:r w:rsidR="007D3117" w:rsidRPr="00C23744">
        <w:rPr>
          <w:rFonts w:ascii="Times New Roman" w:hAnsi="Times New Roman" w:cs="Times New Roman"/>
          <w:sz w:val="24"/>
          <w:szCs w:val="24"/>
        </w:rPr>
        <w:t>.3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8</w:t>
      </w:r>
      <w:r w:rsidR="007D3117" w:rsidRPr="00C23744">
        <w:rPr>
          <w:rFonts w:ascii="Times New Roman" w:hAnsi="Times New Roman" w:cs="Times New Roman"/>
          <w:sz w:val="24"/>
          <w:szCs w:val="24"/>
        </w:rPr>
        <w:t xml:space="preserve">.5. В случае, если обстоятельства непреодолимой силы будут сохраняться более </w:t>
      </w:r>
      <w:r w:rsidR="00F41423" w:rsidRPr="00C23744">
        <w:rPr>
          <w:rFonts w:ascii="Times New Roman" w:hAnsi="Times New Roman" w:cs="Times New Roman"/>
          <w:sz w:val="24"/>
          <w:szCs w:val="24"/>
        </w:rPr>
        <w:t>30</w:t>
      </w:r>
      <w:r w:rsidR="007D3117" w:rsidRPr="00C23744">
        <w:rPr>
          <w:rFonts w:ascii="Times New Roman" w:hAnsi="Times New Roman" w:cs="Times New Roman"/>
          <w:sz w:val="24"/>
          <w:szCs w:val="24"/>
        </w:rPr>
        <w:t xml:space="preserve"> (</w:t>
      </w:r>
      <w:r w:rsidR="00F41423" w:rsidRPr="00C23744">
        <w:rPr>
          <w:rFonts w:ascii="Times New Roman" w:hAnsi="Times New Roman" w:cs="Times New Roman"/>
          <w:sz w:val="24"/>
          <w:szCs w:val="24"/>
        </w:rPr>
        <w:t>тридцати) календарных</w:t>
      </w:r>
      <w:r w:rsidR="007D3117" w:rsidRPr="00C23744">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BC45AE" w:rsidP="00CB4F39">
      <w:pPr>
        <w:pStyle w:val="ConsPlusNormal"/>
        <w:jc w:val="center"/>
        <w:outlineLvl w:val="0"/>
        <w:rPr>
          <w:rFonts w:ascii="Times New Roman" w:hAnsi="Times New Roman" w:cs="Times New Roman"/>
          <w:b/>
          <w:sz w:val="24"/>
          <w:szCs w:val="24"/>
        </w:rPr>
      </w:pPr>
      <w:r w:rsidRPr="00C23744">
        <w:rPr>
          <w:rFonts w:ascii="Times New Roman" w:hAnsi="Times New Roman" w:cs="Times New Roman"/>
          <w:b/>
          <w:sz w:val="24"/>
          <w:szCs w:val="24"/>
          <w:lang w:val="en-US"/>
        </w:rPr>
        <w:t>I</w:t>
      </w:r>
      <w:r w:rsidR="007D3117" w:rsidRPr="00C23744">
        <w:rPr>
          <w:rFonts w:ascii="Times New Roman" w:hAnsi="Times New Roman" w:cs="Times New Roman"/>
          <w:b/>
          <w:sz w:val="24"/>
          <w:szCs w:val="24"/>
        </w:rPr>
        <w:t>X. РАССМОТРЕНИЕ И РАЗРЕШЕНИЕ СПОРОВ</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9</w:t>
      </w:r>
      <w:r w:rsidR="007D3117" w:rsidRPr="00C23744">
        <w:rPr>
          <w:rFonts w:ascii="Times New Roman" w:hAnsi="Times New Roman" w:cs="Times New Roman"/>
          <w:sz w:val="24"/>
          <w:szCs w:val="24"/>
        </w:rPr>
        <w:t>.1. Все споры, возникающие из настоящего Контракта, Стороны могут разрешать путем переговоров.</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9</w:t>
      </w:r>
      <w:r w:rsidR="007D3117" w:rsidRPr="00C23744">
        <w:rPr>
          <w:rFonts w:ascii="Times New Roman" w:hAnsi="Times New Roman" w:cs="Times New Roman"/>
          <w:sz w:val="24"/>
          <w:szCs w:val="24"/>
        </w:rPr>
        <w:t xml:space="preserve">.2. Все споры, возникающие из настоящего Контракта, подлежат передаче на разрешение </w:t>
      </w:r>
      <w:r w:rsidR="0013106A" w:rsidRPr="00C23744">
        <w:rPr>
          <w:rFonts w:ascii="Times New Roman" w:hAnsi="Times New Roman" w:cs="Times New Roman"/>
          <w:sz w:val="24"/>
          <w:szCs w:val="24"/>
        </w:rPr>
        <w:t>в Арбитражный суд Астраханской области</w:t>
      </w:r>
      <w:r w:rsidR="007D3117" w:rsidRPr="00C23744">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9</w:t>
      </w:r>
      <w:r w:rsidR="007D3117" w:rsidRPr="00C23744">
        <w:rPr>
          <w:rFonts w:ascii="Times New Roman" w:hAnsi="Times New Roman" w:cs="Times New Roman"/>
          <w:sz w:val="24"/>
          <w:szCs w:val="24"/>
        </w:rPr>
        <w:t xml:space="preserve">.3. До передачи спора на разрешение </w:t>
      </w:r>
      <w:r w:rsidR="0013106A" w:rsidRPr="00C23744">
        <w:rPr>
          <w:rFonts w:ascii="Times New Roman" w:hAnsi="Times New Roman" w:cs="Times New Roman"/>
          <w:sz w:val="24"/>
          <w:szCs w:val="24"/>
        </w:rPr>
        <w:t>в Арбитражный суд Астраханской области</w:t>
      </w:r>
      <w:r w:rsidR="007D3117" w:rsidRPr="00C23744">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w:t>
      </w:r>
      <w:r w:rsidR="0013106A" w:rsidRPr="00C23744">
        <w:rPr>
          <w:rFonts w:ascii="Times New Roman" w:hAnsi="Times New Roman" w:cs="Times New Roman"/>
          <w:sz w:val="24"/>
          <w:szCs w:val="24"/>
        </w:rPr>
        <w:t>го кодекса Российской Федерации</w:t>
      </w:r>
      <w:r w:rsidR="007D3117" w:rsidRPr="00C23744">
        <w:rPr>
          <w:rFonts w:ascii="Times New Roman" w:hAnsi="Times New Roman" w:cs="Times New Roman"/>
          <w:sz w:val="24"/>
          <w:szCs w:val="24"/>
        </w:rPr>
        <w:t xml:space="preserve"> принятие сторонами мер по досудебному урегулированию не является обязательным.</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9.</w:t>
      </w:r>
      <w:r w:rsidR="007D3117" w:rsidRPr="00C23744">
        <w:rPr>
          <w:rFonts w:ascii="Times New Roman" w:hAnsi="Times New Roman" w:cs="Times New Roman"/>
          <w:sz w:val="24"/>
          <w:szCs w:val="24"/>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9</w:t>
      </w:r>
      <w:r w:rsidR="007D3117" w:rsidRPr="00C23744">
        <w:rPr>
          <w:rFonts w:ascii="Times New Roman" w:hAnsi="Times New Roman" w:cs="Times New Roman"/>
          <w:sz w:val="24"/>
          <w:szCs w:val="24"/>
        </w:rPr>
        <w:t xml:space="preserve">.5. Сторона должна дать в письменной форме ответ на претензию по существу в срок не позднее </w:t>
      </w:r>
      <w:r w:rsidR="0013106A" w:rsidRPr="00C23744">
        <w:rPr>
          <w:rFonts w:ascii="Times New Roman" w:hAnsi="Times New Roman" w:cs="Times New Roman"/>
          <w:sz w:val="24"/>
          <w:szCs w:val="24"/>
        </w:rPr>
        <w:t>10 (десяти)рабочих</w:t>
      </w:r>
      <w:r w:rsidR="007D3117" w:rsidRPr="00C23744">
        <w:rPr>
          <w:rFonts w:ascii="Times New Roman" w:hAnsi="Times New Roman" w:cs="Times New Roman"/>
          <w:sz w:val="24"/>
          <w:szCs w:val="24"/>
        </w:rPr>
        <w:t xml:space="preserve"> дней с даты получения претензии.</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9</w:t>
      </w:r>
      <w:r w:rsidR="007D3117" w:rsidRPr="00C23744">
        <w:rPr>
          <w:rFonts w:ascii="Times New Roman" w:hAnsi="Times New Roman" w:cs="Times New Roman"/>
          <w:sz w:val="24"/>
          <w:szCs w:val="24"/>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9</w:t>
      </w:r>
      <w:r w:rsidR="007D3117" w:rsidRPr="00C23744">
        <w:rPr>
          <w:rFonts w:ascii="Times New Roman" w:hAnsi="Times New Roman" w:cs="Times New Roman"/>
          <w:sz w:val="24"/>
          <w:szCs w:val="24"/>
        </w:rPr>
        <w:t xml:space="preserve">.7. Если требования в претензии подлежат денежной оценке, в претензии указывается </w:t>
      </w:r>
      <w:proofErr w:type="spellStart"/>
      <w:r w:rsidR="007D3117" w:rsidRPr="00C23744">
        <w:rPr>
          <w:rFonts w:ascii="Times New Roman" w:hAnsi="Times New Roman" w:cs="Times New Roman"/>
          <w:sz w:val="24"/>
          <w:szCs w:val="24"/>
        </w:rPr>
        <w:t>истребуемая</w:t>
      </w:r>
      <w:proofErr w:type="spellEnd"/>
      <w:r w:rsidR="007D3117" w:rsidRPr="00C23744">
        <w:rPr>
          <w:rFonts w:ascii="Times New Roman" w:hAnsi="Times New Roman" w:cs="Times New Roman"/>
          <w:sz w:val="24"/>
          <w:szCs w:val="24"/>
        </w:rPr>
        <w:t xml:space="preserve"> денежная сумма и ее полный и обоснованный расчет.</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9</w:t>
      </w:r>
      <w:r w:rsidR="007D3117" w:rsidRPr="00C23744">
        <w:rPr>
          <w:rFonts w:ascii="Times New Roman" w:hAnsi="Times New Roman" w:cs="Times New Roman"/>
          <w:sz w:val="24"/>
          <w:szCs w:val="24"/>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D3117" w:rsidRPr="00C23744"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9</w:t>
      </w:r>
      <w:r w:rsidR="007D3117" w:rsidRPr="00C23744">
        <w:rPr>
          <w:rFonts w:ascii="Times New Roman" w:hAnsi="Times New Roman" w:cs="Times New Roman"/>
          <w:sz w:val="24"/>
          <w:szCs w:val="24"/>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D3117" w:rsidRDefault="00BC45AE"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9</w:t>
      </w:r>
      <w:r w:rsidR="007D3117" w:rsidRPr="00C23744">
        <w:rPr>
          <w:rFonts w:ascii="Times New Roman" w:hAnsi="Times New Roman" w:cs="Times New Roman"/>
          <w:sz w:val="24"/>
          <w:szCs w:val="24"/>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13106A" w:rsidRPr="00C23744">
        <w:rPr>
          <w:rFonts w:ascii="Times New Roman" w:hAnsi="Times New Roman" w:cs="Times New Roman"/>
          <w:sz w:val="24"/>
          <w:szCs w:val="24"/>
        </w:rPr>
        <w:t>в Арбитражный суд Астраханской области</w:t>
      </w:r>
      <w:r w:rsidR="007D3117" w:rsidRPr="00C23744">
        <w:rPr>
          <w:rFonts w:ascii="Times New Roman" w:hAnsi="Times New Roman" w:cs="Times New Roman"/>
          <w:sz w:val="24"/>
          <w:szCs w:val="24"/>
        </w:rPr>
        <w:t>.</w:t>
      </w:r>
    </w:p>
    <w:p w:rsidR="00C23744" w:rsidRPr="00C23744" w:rsidRDefault="00C23744" w:rsidP="00CB4F39">
      <w:pPr>
        <w:pStyle w:val="ConsPlusNormal"/>
        <w:ind w:firstLine="540"/>
        <w:jc w:val="both"/>
        <w:rPr>
          <w:rFonts w:ascii="Times New Roman" w:hAnsi="Times New Roman" w:cs="Times New Roman"/>
          <w:sz w:val="24"/>
          <w:szCs w:val="24"/>
        </w:rPr>
      </w:pPr>
    </w:p>
    <w:p w:rsidR="007D3117" w:rsidRPr="00C23744" w:rsidRDefault="007D3117" w:rsidP="00CB4F39">
      <w:pPr>
        <w:pStyle w:val="ConsPlusNormal"/>
        <w:jc w:val="center"/>
        <w:outlineLvl w:val="0"/>
        <w:rPr>
          <w:rFonts w:ascii="Times New Roman" w:hAnsi="Times New Roman" w:cs="Times New Roman"/>
          <w:b/>
          <w:sz w:val="24"/>
          <w:szCs w:val="24"/>
        </w:rPr>
      </w:pPr>
      <w:r w:rsidRPr="00C23744">
        <w:rPr>
          <w:rFonts w:ascii="Times New Roman" w:hAnsi="Times New Roman" w:cs="Times New Roman"/>
          <w:b/>
          <w:sz w:val="24"/>
          <w:szCs w:val="24"/>
        </w:rPr>
        <w:t>X. СРОК ДЕЙСТВИЯ И ПОРЯДОК ИЗМЕНЕНИЯ,</w:t>
      </w:r>
    </w:p>
    <w:p w:rsidR="007D3117" w:rsidRPr="00C23744" w:rsidRDefault="007D3117" w:rsidP="00CB4F39">
      <w:pPr>
        <w:pStyle w:val="ConsPlusNormal"/>
        <w:jc w:val="center"/>
        <w:rPr>
          <w:rFonts w:ascii="Times New Roman" w:hAnsi="Times New Roman" w:cs="Times New Roman"/>
          <w:b/>
          <w:sz w:val="24"/>
          <w:szCs w:val="24"/>
        </w:rPr>
      </w:pPr>
      <w:r w:rsidRPr="00C23744">
        <w:rPr>
          <w:rFonts w:ascii="Times New Roman" w:hAnsi="Times New Roman" w:cs="Times New Roman"/>
          <w:b/>
          <w:sz w:val="24"/>
          <w:szCs w:val="24"/>
        </w:rPr>
        <w:lastRenderedPageBreak/>
        <w:t>РАСТОРЖЕНИЯ КОНТРАКТА</w:t>
      </w:r>
    </w:p>
    <w:p w:rsidR="007D3117" w:rsidRPr="00C23744" w:rsidRDefault="007D3117" w:rsidP="00CB4F39">
      <w:pPr>
        <w:pStyle w:val="ConsPlusNormal"/>
        <w:ind w:firstLine="540"/>
        <w:jc w:val="both"/>
        <w:rPr>
          <w:rFonts w:ascii="Times New Roman" w:hAnsi="Times New Roman" w:cs="Times New Roman"/>
          <w:sz w:val="24"/>
          <w:szCs w:val="24"/>
        </w:rPr>
      </w:pPr>
      <w:bookmarkStart w:id="16" w:name="P253"/>
      <w:bookmarkEnd w:id="16"/>
      <w:r w:rsidRPr="00C23744">
        <w:rPr>
          <w:rFonts w:ascii="Times New Roman" w:hAnsi="Times New Roman" w:cs="Times New Roman"/>
          <w:sz w:val="24"/>
          <w:szCs w:val="24"/>
        </w:rPr>
        <w:t>1</w:t>
      </w:r>
      <w:r w:rsidR="00BC45AE" w:rsidRPr="00C23744">
        <w:rPr>
          <w:rFonts w:ascii="Times New Roman" w:hAnsi="Times New Roman" w:cs="Times New Roman"/>
          <w:sz w:val="24"/>
          <w:szCs w:val="24"/>
        </w:rPr>
        <w:t>0</w:t>
      </w:r>
      <w:r w:rsidRPr="00C23744">
        <w:rPr>
          <w:rFonts w:ascii="Times New Roman" w:hAnsi="Times New Roman" w:cs="Times New Roman"/>
          <w:sz w:val="24"/>
          <w:szCs w:val="24"/>
        </w:rPr>
        <w:t>.1. Настоящий Контракт вступает в силу с даты его заключения обеими Сторонами и действует по "</w:t>
      </w:r>
      <w:r w:rsidR="00C24485">
        <w:rPr>
          <w:rFonts w:ascii="Times New Roman" w:hAnsi="Times New Roman" w:cs="Times New Roman"/>
          <w:sz w:val="24"/>
          <w:szCs w:val="24"/>
        </w:rPr>
        <w:t>3</w:t>
      </w:r>
      <w:r w:rsidR="00515342">
        <w:rPr>
          <w:rFonts w:ascii="Times New Roman" w:hAnsi="Times New Roman" w:cs="Times New Roman"/>
          <w:sz w:val="24"/>
          <w:szCs w:val="24"/>
        </w:rPr>
        <w:t>1</w:t>
      </w:r>
      <w:r w:rsidRPr="00C23744">
        <w:rPr>
          <w:rFonts w:ascii="Times New Roman" w:hAnsi="Times New Roman" w:cs="Times New Roman"/>
          <w:sz w:val="24"/>
          <w:szCs w:val="24"/>
        </w:rPr>
        <w:t xml:space="preserve">" </w:t>
      </w:r>
      <w:r w:rsidR="00163F17">
        <w:rPr>
          <w:rFonts w:ascii="Times New Roman" w:hAnsi="Times New Roman" w:cs="Times New Roman"/>
          <w:sz w:val="24"/>
          <w:szCs w:val="24"/>
        </w:rPr>
        <w:t>декабря</w:t>
      </w:r>
      <w:r w:rsidR="00801B7B">
        <w:rPr>
          <w:rFonts w:ascii="Times New Roman" w:hAnsi="Times New Roman" w:cs="Times New Roman"/>
          <w:sz w:val="24"/>
          <w:szCs w:val="24"/>
        </w:rPr>
        <w:t xml:space="preserve"> </w:t>
      </w:r>
      <w:r w:rsidR="00BC45AE" w:rsidRPr="00C23744">
        <w:rPr>
          <w:rFonts w:ascii="Times New Roman" w:hAnsi="Times New Roman" w:cs="Times New Roman"/>
          <w:sz w:val="24"/>
          <w:szCs w:val="24"/>
        </w:rPr>
        <w:t>202</w:t>
      </w:r>
      <w:r w:rsidR="007359CD">
        <w:rPr>
          <w:rFonts w:ascii="Times New Roman" w:hAnsi="Times New Roman" w:cs="Times New Roman"/>
          <w:sz w:val="24"/>
          <w:szCs w:val="24"/>
        </w:rPr>
        <w:t>5</w:t>
      </w:r>
      <w:r w:rsidRPr="00C23744">
        <w:rPr>
          <w:rFonts w:ascii="Times New Roman" w:hAnsi="Times New Roman" w:cs="Times New Roman"/>
          <w:sz w:val="24"/>
          <w:szCs w:val="24"/>
        </w:rPr>
        <w:t xml:space="preserve"> г. (включительно), а в части неисполненных обязательств </w:t>
      </w:r>
      <w:r w:rsidR="00435AC6">
        <w:rPr>
          <w:rFonts w:ascii="Times New Roman" w:hAnsi="Times New Roman" w:cs="Times New Roman"/>
          <w:sz w:val="24"/>
          <w:szCs w:val="24"/>
        </w:rPr>
        <w:t>–</w:t>
      </w:r>
      <w:r w:rsidRPr="00C23744">
        <w:rPr>
          <w:rFonts w:ascii="Times New Roman" w:hAnsi="Times New Roman" w:cs="Times New Roman"/>
          <w:sz w:val="24"/>
          <w:szCs w:val="24"/>
        </w:rPr>
        <w:t xml:space="preserve">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w:t>
      </w:r>
      <w:r w:rsidR="00BC45AE" w:rsidRPr="00C23744">
        <w:rPr>
          <w:rFonts w:ascii="Times New Roman" w:hAnsi="Times New Roman" w:cs="Times New Roman"/>
          <w:sz w:val="24"/>
          <w:szCs w:val="24"/>
        </w:rPr>
        <w:t>0</w:t>
      </w:r>
      <w:r w:rsidRPr="00C23744">
        <w:rPr>
          <w:rFonts w:ascii="Times New Roman" w:hAnsi="Times New Roman" w:cs="Times New Roman"/>
          <w:sz w:val="24"/>
          <w:szCs w:val="24"/>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w:t>
      </w:r>
      <w:r w:rsidR="00BC45AE" w:rsidRPr="00C23744">
        <w:rPr>
          <w:rFonts w:ascii="Times New Roman" w:hAnsi="Times New Roman" w:cs="Times New Roman"/>
          <w:sz w:val="24"/>
          <w:szCs w:val="24"/>
        </w:rPr>
        <w:t>0</w:t>
      </w:r>
      <w:r w:rsidRPr="00C23744">
        <w:rPr>
          <w:rFonts w:ascii="Times New Roman" w:hAnsi="Times New Roman" w:cs="Times New Roman"/>
          <w:sz w:val="24"/>
          <w:szCs w:val="24"/>
        </w:rPr>
        <w:t>.3.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w:t>
      </w:r>
      <w:r w:rsidR="00BC45AE" w:rsidRPr="00C23744">
        <w:rPr>
          <w:rFonts w:ascii="Times New Roman" w:hAnsi="Times New Roman" w:cs="Times New Roman"/>
          <w:sz w:val="24"/>
          <w:szCs w:val="24"/>
        </w:rPr>
        <w:t>0</w:t>
      </w:r>
      <w:r w:rsidRPr="00C23744">
        <w:rPr>
          <w:rFonts w:ascii="Times New Roman" w:hAnsi="Times New Roman" w:cs="Times New Roman"/>
          <w:sz w:val="24"/>
          <w:szCs w:val="24"/>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w:t>
      </w:r>
      <w:r w:rsidR="00BC45AE" w:rsidRPr="00C23744">
        <w:rPr>
          <w:rFonts w:ascii="Times New Roman" w:hAnsi="Times New Roman" w:cs="Times New Roman"/>
          <w:sz w:val="24"/>
          <w:szCs w:val="24"/>
        </w:rPr>
        <w:t>0</w:t>
      </w:r>
      <w:r w:rsidRPr="00C23744">
        <w:rPr>
          <w:rFonts w:ascii="Times New Roman" w:hAnsi="Times New Roman" w:cs="Times New Roman"/>
          <w:sz w:val="24"/>
          <w:szCs w:val="24"/>
        </w:rPr>
        <w:t>.5. Изменение условий настоящего Контракта при его исполнении не допускается, за исключением случаев, предусмотренных статьей 95 Закона N 44-ФЗ.</w:t>
      </w:r>
    </w:p>
    <w:p w:rsidR="007D3117" w:rsidRPr="00C23744" w:rsidRDefault="007D3117" w:rsidP="00CB4F39">
      <w:pPr>
        <w:pStyle w:val="ConsPlusNormal"/>
        <w:jc w:val="both"/>
        <w:rPr>
          <w:rFonts w:ascii="Times New Roman" w:hAnsi="Times New Roman" w:cs="Times New Roman"/>
          <w:sz w:val="24"/>
          <w:szCs w:val="24"/>
        </w:rPr>
      </w:pPr>
    </w:p>
    <w:p w:rsidR="007D3117" w:rsidRPr="00C24485" w:rsidRDefault="00924CDF" w:rsidP="00CB4F39">
      <w:pPr>
        <w:pStyle w:val="ConsPlusNormal"/>
        <w:jc w:val="center"/>
        <w:outlineLvl w:val="0"/>
        <w:rPr>
          <w:rFonts w:ascii="Times New Roman" w:hAnsi="Times New Roman" w:cs="Times New Roman"/>
          <w:b/>
          <w:sz w:val="24"/>
          <w:szCs w:val="24"/>
        </w:rPr>
      </w:pPr>
      <w:r w:rsidRPr="00C24485">
        <w:rPr>
          <w:rFonts w:ascii="Times New Roman" w:hAnsi="Times New Roman" w:cs="Times New Roman"/>
          <w:b/>
          <w:sz w:val="24"/>
          <w:szCs w:val="24"/>
        </w:rPr>
        <w:t>XI. ПРОЧИЕ ПОЛОЖЕНИЯ</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w:t>
      </w:r>
      <w:r w:rsidR="00797097" w:rsidRPr="00C23744">
        <w:rPr>
          <w:rFonts w:ascii="Times New Roman" w:hAnsi="Times New Roman" w:cs="Times New Roman"/>
          <w:sz w:val="24"/>
          <w:szCs w:val="24"/>
        </w:rPr>
        <w:t>1</w:t>
      </w:r>
      <w:r w:rsidRPr="00C23744">
        <w:rPr>
          <w:rFonts w:ascii="Times New Roman" w:hAnsi="Times New Roman" w:cs="Times New Roman"/>
          <w:sz w:val="24"/>
          <w:szCs w:val="24"/>
        </w:rPr>
        <w:t>.1. Во всем, что не оговорено в настоящем Контракте, Стороны руководствуются действующим законодательством Российской Федерации.</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w:t>
      </w:r>
      <w:r w:rsidR="00797097" w:rsidRPr="00C23744">
        <w:rPr>
          <w:rFonts w:ascii="Times New Roman" w:hAnsi="Times New Roman" w:cs="Times New Roman"/>
          <w:sz w:val="24"/>
          <w:szCs w:val="24"/>
        </w:rPr>
        <w:t>1</w:t>
      </w:r>
      <w:r w:rsidRPr="00C23744">
        <w:rPr>
          <w:rFonts w:ascii="Times New Roman" w:hAnsi="Times New Roman" w:cs="Times New Roman"/>
          <w:sz w:val="24"/>
          <w:szCs w:val="24"/>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924CDF" w:rsidRPr="00C23744">
        <w:rPr>
          <w:rFonts w:ascii="Times New Roman" w:hAnsi="Times New Roman" w:cs="Times New Roman"/>
          <w:sz w:val="24"/>
          <w:szCs w:val="24"/>
        </w:rPr>
        <w:t>10 (десяти)рабочих дней</w:t>
      </w:r>
      <w:r w:rsidRPr="00C23744">
        <w:rPr>
          <w:rFonts w:ascii="Times New Roman" w:hAnsi="Times New Roman" w:cs="Times New Roman"/>
          <w:sz w:val="24"/>
          <w:szCs w:val="24"/>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w:t>
      </w:r>
      <w:r w:rsidR="00797097" w:rsidRPr="00C23744">
        <w:rPr>
          <w:rFonts w:ascii="Times New Roman" w:hAnsi="Times New Roman" w:cs="Times New Roman"/>
          <w:sz w:val="24"/>
          <w:szCs w:val="24"/>
        </w:rPr>
        <w:t>1</w:t>
      </w:r>
      <w:r w:rsidRPr="00C23744">
        <w:rPr>
          <w:rFonts w:ascii="Times New Roman" w:hAnsi="Times New Roman" w:cs="Times New Roman"/>
          <w:sz w:val="24"/>
          <w:szCs w:val="24"/>
        </w:rPr>
        <w:t>.3.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w:t>
      </w:r>
      <w:r w:rsidR="00797097" w:rsidRPr="00C23744">
        <w:rPr>
          <w:rFonts w:ascii="Times New Roman" w:hAnsi="Times New Roman" w:cs="Times New Roman"/>
          <w:sz w:val="24"/>
          <w:szCs w:val="24"/>
          <w:lang w:val="en-US"/>
        </w:rPr>
        <w:t>II</w:t>
      </w:r>
      <w:r w:rsidRPr="00C23744">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w:t>
      </w:r>
      <w:r w:rsidR="00797097" w:rsidRPr="00C23744">
        <w:rPr>
          <w:rFonts w:ascii="Times New Roman" w:hAnsi="Times New Roman" w:cs="Times New Roman"/>
          <w:sz w:val="24"/>
          <w:szCs w:val="24"/>
          <w:lang w:val="en-US"/>
        </w:rPr>
        <w:t>II</w:t>
      </w:r>
      <w:r w:rsidRPr="00C23744">
        <w:rPr>
          <w:rFonts w:ascii="Times New Roman" w:hAnsi="Times New Roman" w:cs="Times New Roman"/>
          <w:sz w:val="24"/>
          <w:szCs w:val="24"/>
        </w:rPr>
        <w:t xml:space="preserve"> настоящего Контракта, либо с использованием факсимильной связи.</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w:t>
      </w:r>
      <w:r w:rsidR="00797097" w:rsidRPr="00C23744">
        <w:rPr>
          <w:rFonts w:ascii="Times New Roman" w:hAnsi="Times New Roman" w:cs="Times New Roman"/>
          <w:sz w:val="24"/>
          <w:szCs w:val="24"/>
          <w:lang w:val="en-US"/>
        </w:rPr>
        <w:t>II</w:t>
      </w:r>
      <w:r w:rsidRPr="00C23744">
        <w:rPr>
          <w:rFonts w:ascii="Times New Roman" w:hAnsi="Times New Roman" w:cs="Times New Roman"/>
          <w:sz w:val="24"/>
          <w:szCs w:val="24"/>
        </w:rPr>
        <w:t>настоящего Контракта, считается надлежащим уведомлением Сторон.</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w:t>
      </w:r>
      <w:r w:rsidR="00797097" w:rsidRPr="00C23744">
        <w:rPr>
          <w:rFonts w:ascii="Times New Roman" w:hAnsi="Times New Roman" w:cs="Times New Roman"/>
          <w:sz w:val="24"/>
          <w:szCs w:val="24"/>
        </w:rPr>
        <w:t>1</w:t>
      </w:r>
      <w:r w:rsidRPr="00C23744">
        <w:rPr>
          <w:rFonts w:ascii="Times New Roman" w:hAnsi="Times New Roman" w:cs="Times New Roman"/>
          <w:sz w:val="24"/>
          <w:szCs w:val="24"/>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w:t>
      </w:r>
      <w:r w:rsidR="00797097" w:rsidRPr="00C23744">
        <w:rPr>
          <w:rFonts w:ascii="Times New Roman" w:hAnsi="Times New Roman" w:cs="Times New Roman"/>
          <w:sz w:val="24"/>
          <w:szCs w:val="24"/>
        </w:rPr>
        <w:t>1</w:t>
      </w:r>
      <w:r w:rsidRPr="00C23744">
        <w:rPr>
          <w:rFonts w:ascii="Times New Roman" w:hAnsi="Times New Roman" w:cs="Times New Roman"/>
          <w:sz w:val="24"/>
          <w:szCs w:val="24"/>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1</w:t>
      </w:r>
      <w:r w:rsidR="00797097" w:rsidRPr="00C23744">
        <w:rPr>
          <w:rFonts w:ascii="Times New Roman" w:hAnsi="Times New Roman" w:cs="Times New Roman"/>
          <w:sz w:val="24"/>
          <w:szCs w:val="24"/>
        </w:rPr>
        <w:t>1</w:t>
      </w:r>
      <w:r w:rsidRPr="00C23744">
        <w:rPr>
          <w:rFonts w:ascii="Times New Roman" w:hAnsi="Times New Roman" w:cs="Times New Roman"/>
          <w:sz w:val="24"/>
          <w:szCs w:val="24"/>
        </w:rPr>
        <w:t>.6. Настоящий Контракт составлен в форме электронного документа, подписанного усиленными электронными подписями Сторон.</w:t>
      </w:r>
    </w:p>
    <w:p w:rsidR="007D3117" w:rsidRPr="00C23744" w:rsidRDefault="007D3117" w:rsidP="00CB4F39">
      <w:pPr>
        <w:pStyle w:val="ConsPlusNormal"/>
        <w:jc w:val="both"/>
        <w:rPr>
          <w:rFonts w:ascii="Times New Roman" w:hAnsi="Times New Roman" w:cs="Times New Roman"/>
          <w:sz w:val="24"/>
          <w:szCs w:val="24"/>
        </w:rPr>
      </w:pPr>
    </w:p>
    <w:p w:rsidR="007D3117" w:rsidRPr="00C24485" w:rsidRDefault="007D3117" w:rsidP="00CB4F39">
      <w:pPr>
        <w:pStyle w:val="ConsPlusNormal"/>
        <w:jc w:val="center"/>
        <w:outlineLvl w:val="0"/>
        <w:rPr>
          <w:rFonts w:ascii="Times New Roman" w:hAnsi="Times New Roman" w:cs="Times New Roman"/>
          <w:b/>
          <w:sz w:val="24"/>
          <w:szCs w:val="24"/>
        </w:rPr>
      </w:pPr>
      <w:r w:rsidRPr="00C24485">
        <w:rPr>
          <w:rFonts w:ascii="Times New Roman" w:hAnsi="Times New Roman" w:cs="Times New Roman"/>
          <w:b/>
          <w:sz w:val="24"/>
          <w:szCs w:val="24"/>
        </w:rPr>
        <w:t xml:space="preserve">XII. ПЕРЕЧЕНЬ ПРИЛОЖЕНИЙ </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Неотъемлемой частью настоящего Контракта является следующее:</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Приложение N 1 </w:t>
      </w:r>
      <w:r w:rsidR="00435AC6">
        <w:rPr>
          <w:rFonts w:ascii="Times New Roman" w:hAnsi="Times New Roman" w:cs="Times New Roman"/>
          <w:sz w:val="24"/>
          <w:szCs w:val="24"/>
        </w:rPr>
        <w:t>–</w:t>
      </w:r>
      <w:r w:rsidRPr="00C23744">
        <w:rPr>
          <w:rFonts w:ascii="Times New Roman" w:hAnsi="Times New Roman" w:cs="Times New Roman"/>
          <w:sz w:val="24"/>
          <w:szCs w:val="24"/>
        </w:rPr>
        <w:t xml:space="preserve"> Спецификация на </w:t>
      </w:r>
      <w:r w:rsidR="00884C7A">
        <w:rPr>
          <w:rFonts w:ascii="Times New Roman" w:hAnsi="Times New Roman" w:cs="Times New Roman"/>
          <w:sz w:val="24"/>
          <w:szCs w:val="24"/>
        </w:rPr>
        <w:t>1-ом</w:t>
      </w:r>
      <w:r w:rsidRPr="00C23744">
        <w:rPr>
          <w:rFonts w:ascii="Times New Roman" w:hAnsi="Times New Roman" w:cs="Times New Roman"/>
          <w:sz w:val="24"/>
          <w:szCs w:val="24"/>
        </w:rPr>
        <w:t xml:space="preserve"> лист</w:t>
      </w:r>
      <w:r w:rsidR="00884C7A">
        <w:rPr>
          <w:rFonts w:ascii="Times New Roman" w:hAnsi="Times New Roman" w:cs="Times New Roman"/>
          <w:sz w:val="24"/>
          <w:szCs w:val="24"/>
        </w:rPr>
        <w:t>е</w:t>
      </w:r>
      <w:r w:rsidRPr="00C23744">
        <w:rPr>
          <w:rFonts w:ascii="Times New Roman" w:hAnsi="Times New Roman" w:cs="Times New Roman"/>
          <w:sz w:val="24"/>
          <w:szCs w:val="24"/>
        </w:rPr>
        <w:t>;</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t xml:space="preserve">Приложение N 2 </w:t>
      </w:r>
      <w:r w:rsidR="00435AC6">
        <w:rPr>
          <w:rFonts w:ascii="Times New Roman" w:hAnsi="Times New Roman" w:cs="Times New Roman"/>
          <w:sz w:val="24"/>
          <w:szCs w:val="24"/>
        </w:rPr>
        <w:t>–</w:t>
      </w:r>
      <w:r w:rsidRPr="00C23744">
        <w:rPr>
          <w:rFonts w:ascii="Times New Roman" w:hAnsi="Times New Roman" w:cs="Times New Roman"/>
          <w:sz w:val="24"/>
          <w:szCs w:val="24"/>
        </w:rPr>
        <w:t xml:space="preserve"> Техническое задание на </w:t>
      </w:r>
      <w:r w:rsidR="00884C7A">
        <w:rPr>
          <w:rFonts w:ascii="Times New Roman" w:hAnsi="Times New Roman" w:cs="Times New Roman"/>
          <w:sz w:val="24"/>
          <w:szCs w:val="24"/>
        </w:rPr>
        <w:t>2-х</w:t>
      </w:r>
      <w:r w:rsidRPr="00C23744">
        <w:rPr>
          <w:rFonts w:ascii="Times New Roman" w:hAnsi="Times New Roman" w:cs="Times New Roman"/>
          <w:sz w:val="24"/>
          <w:szCs w:val="24"/>
        </w:rPr>
        <w:t xml:space="preserve"> листах;</w:t>
      </w:r>
    </w:p>
    <w:p w:rsidR="007D3117" w:rsidRPr="00C23744" w:rsidRDefault="007D3117" w:rsidP="00CB4F39">
      <w:pPr>
        <w:pStyle w:val="ConsPlusNormal"/>
        <w:ind w:firstLine="540"/>
        <w:jc w:val="both"/>
        <w:rPr>
          <w:rFonts w:ascii="Times New Roman" w:hAnsi="Times New Roman" w:cs="Times New Roman"/>
          <w:sz w:val="24"/>
          <w:szCs w:val="24"/>
        </w:rPr>
      </w:pPr>
      <w:r w:rsidRPr="00C23744">
        <w:rPr>
          <w:rFonts w:ascii="Times New Roman" w:hAnsi="Times New Roman" w:cs="Times New Roman"/>
          <w:sz w:val="24"/>
          <w:szCs w:val="24"/>
        </w:rPr>
        <w:lastRenderedPageBreak/>
        <w:t xml:space="preserve">Приложение N </w:t>
      </w:r>
      <w:r w:rsidR="00924CDF" w:rsidRPr="00C23744">
        <w:rPr>
          <w:rFonts w:ascii="Times New Roman" w:hAnsi="Times New Roman" w:cs="Times New Roman"/>
          <w:sz w:val="24"/>
          <w:szCs w:val="24"/>
        </w:rPr>
        <w:t>3</w:t>
      </w:r>
      <w:r w:rsidR="00435AC6">
        <w:rPr>
          <w:rFonts w:ascii="Times New Roman" w:hAnsi="Times New Roman" w:cs="Times New Roman"/>
          <w:sz w:val="24"/>
          <w:szCs w:val="24"/>
        </w:rPr>
        <w:t>–</w:t>
      </w:r>
      <w:r w:rsidRPr="00C23744">
        <w:rPr>
          <w:rFonts w:ascii="Times New Roman" w:hAnsi="Times New Roman" w:cs="Times New Roman"/>
          <w:sz w:val="24"/>
          <w:szCs w:val="24"/>
        </w:rPr>
        <w:t xml:space="preserve"> Форма заявки на поставку Товара на </w:t>
      </w:r>
      <w:r w:rsidR="00884C7A">
        <w:rPr>
          <w:rFonts w:ascii="Times New Roman" w:hAnsi="Times New Roman" w:cs="Times New Roman"/>
          <w:sz w:val="24"/>
          <w:szCs w:val="24"/>
        </w:rPr>
        <w:t>1-ом</w:t>
      </w:r>
      <w:r w:rsidRPr="00C23744">
        <w:rPr>
          <w:rFonts w:ascii="Times New Roman" w:hAnsi="Times New Roman" w:cs="Times New Roman"/>
          <w:sz w:val="24"/>
          <w:szCs w:val="24"/>
        </w:rPr>
        <w:t xml:space="preserve"> лист</w:t>
      </w:r>
      <w:r w:rsidR="00884C7A">
        <w:rPr>
          <w:rFonts w:ascii="Times New Roman" w:hAnsi="Times New Roman" w:cs="Times New Roman"/>
          <w:sz w:val="24"/>
          <w:szCs w:val="24"/>
        </w:rPr>
        <w:t>е.</w:t>
      </w:r>
    </w:p>
    <w:p w:rsidR="007D3117" w:rsidRPr="00C23744" w:rsidRDefault="007D3117" w:rsidP="00CB4F39">
      <w:pPr>
        <w:pStyle w:val="ConsPlusNormal"/>
        <w:jc w:val="both"/>
        <w:rPr>
          <w:rFonts w:ascii="Times New Roman" w:hAnsi="Times New Roman" w:cs="Times New Roman"/>
          <w:sz w:val="24"/>
          <w:szCs w:val="24"/>
        </w:rPr>
      </w:pPr>
    </w:p>
    <w:p w:rsidR="007D3117" w:rsidRPr="00BE6DD1" w:rsidRDefault="007D3117" w:rsidP="00CB4F39">
      <w:pPr>
        <w:pStyle w:val="ConsPlusNormal"/>
        <w:jc w:val="center"/>
        <w:outlineLvl w:val="0"/>
        <w:rPr>
          <w:rFonts w:ascii="Times New Roman" w:hAnsi="Times New Roman" w:cs="Times New Roman"/>
          <w:b/>
          <w:sz w:val="24"/>
          <w:szCs w:val="24"/>
        </w:rPr>
      </w:pPr>
      <w:bookmarkStart w:id="17" w:name="P284"/>
      <w:bookmarkEnd w:id="17"/>
      <w:r w:rsidRPr="00BE6DD1">
        <w:rPr>
          <w:rFonts w:ascii="Times New Roman" w:hAnsi="Times New Roman" w:cs="Times New Roman"/>
          <w:b/>
          <w:sz w:val="24"/>
          <w:szCs w:val="24"/>
        </w:rPr>
        <w:t>XI</w:t>
      </w:r>
      <w:r w:rsidR="00797097" w:rsidRPr="00BE6DD1">
        <w:rPr>
          <w:rFonts w:ascii="Times New Roman" w:hAnsi="Times New Roman" w:cs="Times New Roman"/>
          <w:b/>
          <w:sz w:val="24"/>
          <w:szCs w:val="24"/>
          <w:lang w:val="en-US"/>
        </w:rPr>
        <w:t>II</w:t>
      </w:r>
      <w:r w:rsidR="00797097" w:rsidRPr="00BE6DD1">
        <w:rPr>
          <w:rFonts w:ascii="Times New Roman" w:hAnsi="Times New Roman" w:cs="Times New Roman"/>
          <w:b/>
          <w:sz w:val="24"/>
          <w:szCs w:val="24"/>
        </w:rPr>
        <w:t>.</w:t>
      </w:r>
      <w:r w:rsidRPr="00BE6DD1">
        <w:rPr>
          <w:rFonts w:ascii="Times New Roman" w:hAnsi="Times New Roman" w:cs="Times New Roman"/>
          <w:b/>
          <w:sz w:val="24"/>
          <w:szCs w:val="24"/>
        </w:rPr>
        <w:t xml:space="preserve"> АДРЕСА. БАНКОВСКИЕ РЕКВИЗИТЫ И ПОДПИСИ СТОРОН:</w:t>
      </w:r>
    </w:p>
    <w:p w:rsidR="007D3117" w:rsidRPr="00C23744" w:rsidRDefault="007D3117" w:rsidP="00CB4F39">
      <w:pPr>
        <w:pStyle w:val="ConsPlusNormal"/>
        <w:jc w:val="both"/>
        <w:rPr>
          <w:rFonts w:ascii="Times New Roman" w:hAnsi="Times New Roman" w:cs="Times New Roman"/>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02"/>
        <w:gridCol w:w="5206"/>
      </w:tblGrid>
      <w:tr w:rsidR="00797097" w:rsidRPr="00C23744" w:rsidTr="00163F17">
        <w:tc>
          <w:tcPr>
            <w:tcW w:w="2475" w:type="pct"/>
          </w:tcPr>
          <w:p w:rsidR="00797097" w:rsidRPr="00C23744" w:rsidRDefault="00797097" w:rsidP="00CB4F39">
            <w:pPr>
              <w:keepNext/>
              <w:suppressAutoHyphens w:val="0"/>
              <w:jc w:val="center"/>
              <w:rPr>
                <w:lang w:eastAsia="ru-RU"/>
              </w:rPr>
            </w:pPr>
            <w:r w:rsidRPr="00C23744">
              <w:rPr>
                <w:b/>
                <w:lang w:eastAsia="ru-RU"/>
              </w:rPr>
              <w:t>Заказчик</w:t>
            </w:r>
          </w:p>
        </w:tc>
        <w:tc>
          <w:tcPr>
            <w:tcW w:w="2525" w:type="pct"/>
          </w:tcPr>
          <w:p w:rsidR="00797097" w:rsidRPr="00C23744" w:rsidRDefault="00797097" w:rsidP="00CB4F39">
            <w:pPr>
              <w:keepNext/>
              <w:suppressAutoHyphens w:val="0"/>
              <w:jc w:val="center"/>
              <w:rPr>
                <w:lang w:eastAsia="ru-RU"/>
              </w:rPr>
            </w:pPr>
            <w:r w:rsidRPr="00C23744">
              <w:rPr>
                <w:b/>
                <w:lang w:eastAsia="ru-RU"/>
              </w:rPr>
              <w:t>Поставщик</w:t>
            </w:r>
          </w:p>
        </w:tc>
      </w:tr>
      <w:tr w:rsidR="00163F17" w:rsidRPr="00163F17" w:rsidTr="00163F17">
        <w:tc>
          <w:tcPr>
            <w:tcW w:w="2475" w:type="pct"/>
          </w:tcPr>
          <w:p w:rsidR="00163F17" w:rsidRPr="0076293C" w:rsidRDefault="00163F17" w:rsidP="00163F17">
            <w:pPr>
              <w:suppressAutoHyphens w:val="0"/>
              <w:spacing w:line="276" w:lineRule="auto"/>
              <w:jc w:val="both"/>
              <w:rPr>
                <w:rFonts w:eastAsia="Calibri"/>
                <w:lang w:eastAsia="en-US"/>
              </w:rPr>
            </w:pPr>
            <w:r w:rsidRPr="0076293C">
              <w:rPr>
                <w:rFonts w:eastAsia="Calibri"/>
                <w:sz w:val="22"/>
                <w:szCs w:val="22"/>
                <w:lang w:eastAsia="en-US"/>
              </w:rPr>
              <w:t>МБОУ г. Астрахани «Гимназия №</w:t>
            </w:r>
            <w:r>
              <w:rPr>
                <w:rFonts w:eastAsia="Calibri"/>
                <w:sz w:val="22"/>
                <w:szCs w:val="22"/>
                <w:lang w:eastAsia="en-US"/>
              </w:rPr>
              <w:t xml:space="preserve"> </w:t>
            </w:r>
            <w:r w:rsidRPr="0076293C">
              <w:rPr>
                <w:rFonts w:eastAsia="Calibri"/>
                <w:sz w:val="22"/>
                <w:szCs w:val="22"/>
                <w:lang w:eastAsia="en-US"/>
              </w:rPr>
              <w:t>2»</w:t>
            </w:r>
          </w:p>
          <w:p w:rsidR="00163F17" w:rsidRDefault="00163F17" w:rsidP="00163F17">
            <w:pPr>
              <w:suppressAutoHyphens w:val="0"/>
              <w:spacing w:line="276" w:lineRule="auto"/>
              <w:jc w:val="both"/>
              <w:rPr>
                <w:rFonts w:eastAsia="Calibri"/>
                <w:lang w:eastAsia="en-US"/>
              </w:rPr>
            </w:pPr>
            <w:r>
              <w:rPr>
                <w:rFonts w:eastAsia="Calibri"/>
                <w:sz w:val="22"/>
                <w:szCs w:val="22"/>
                <w:lang w:eastAsia="en-US"/>
              </w:rPr>
              <w:t>Юридический адрес:</w:t>
            </w:r>
            <w:r w:rsidRPr="0076293C">
              <w:rPr>
                <w:rFonts w:eastAsia="Calibri"/>
                <w:sz w:val="22"/>
                <w:szCs w:val="22"/>
                <w:lang w:eastAsia="en-US"/>
              </w:rPr>
              <w:t xml:space="preserve"> 414057 г. Астрахань, </w:t>
            </w:r>
          </w:p>
          <w:p w:rsidR="00163F17" w:rsidRPr="0076293C" w:rsidRDefault="00163F17" w:rsidP="00163F17">
            <w:pPr>
              <w:suppressAutoHyphens w:val="0"/>
              <w:spacing w:line="276" w:lineRule="auto"/>
              <w:jc w:val="both"/>
              <w:rPr>
                <w:rFonts w:eastAsia="Calibri"/>
                <w:lang w:eastAsia="en-US"/>
              </w:rPr>
            </w:pPr>
            <w:r w:rsidRPr="0076293C">
              <w:rPr>
                <w:rFonts w:eastAsia="Calibri"/>
                <w:sz w:val="22"/>
                <w:szCs w:val="22"/>
                <w:lang w:eastAsia="en-US"/>
              </w:rPr>
              <w:t>ул. М. Луконина, 4, корп.1</w:t>
            </w:r>
          </w:p>
          <w:p w:rsidR="00163F17" w:rsidRPr="0076293C" w:rsidRDefault="00163F17" w:rsidP="00163F17">
            <w:pPr>
              <w:suppressAutoHyphens w:val="0"/>
              <w:spacing w:line="276" w:lineRule="auto"/>
              <w:jc w:val="both"/>
              <w:rPr>
                <w:rFonts w:eastAsia="Calibri"/>
                <w:lang w:eastAsia="en-US"/>
              </w:rPr>
            </w:pPr>
            <w:r w:rsidRPr="0076293C">
              <w:rPr>
                <w:rFonts w:eastAsia="Calibri"/>
                <w:sz w:val="22"/>
                <w:szCs w:val="22"/>
                <w:lang w:eastAsia="en-US"/>
              </w:rPr>
              <w:t>ИНН 3017022262 КПП 302501001</w:t>
            </w:r>
          </w:p>
          <w:p w:rsidR="00163F17" w:rsidRPr="0076293C" w:rsidRDefault="00163F17" w:rsidP="00163F17">
            <w:pPr>
              <w:suppressAutoHyphens w:val="0"/>
              <w:spacing w:line="276" w:lineRule="auto"/>
              <w:jc w:val="both"/>
              <w:rPr>
                <w:rFonts w:eastAsia="Calibri"/>
                <w:lang w:eastAsia="en-US"/>
              </w:rPr>
            </w:pPr>
            <w:r w:rsidRPr="0076293C">
              <w:rPr>
                <w:rFonts w:eastAsia="Calibri"/>
                <w:sz w:val="22"/>
                <w:szCs w:val="22"/>
                <w:lang w:eastAsia="en-US"/>
              </w:rPr>
              <w:t>ОГРН 1033000802680</w:t>
            </w:r>
          </w:p>
          <w:p w:rsidR="00163F17" w:rsidRPr="003031AB" w:rsidRDefault="00163F17" w:rsidP="00163F17">
            <w:pPr>
              <w:pStyle w:val="a8"/>
            </w:pPr>
            <w:proofErr w:type="gramStart"/>
            <w:r w:rsidRPr="003031AB">
              <w:t>в</w:t>
            </w:r>
            <w:proofErr w:type="gramEnd"/>
            <w:r w:rsidRPr="003031AB">
              <w:t xml:space="preserve"> Отделение Астрахань Банка России УФК </w:t>
            </w:r>
          </w:p>
          <w:p w:rsidR="00163F17" w:rsidRDefault="00163F17" w:rsidP="00163F17">
            <w:pPr>
              <w:pStyle w:val="a8"/>
            </w:pPr>
            <w:proofErr w:type="gramStart"/>
            <w:r w:rsidRPr="003031AB">
              <w:t>по</w:t>
            </w:r>
            <w:proofErr w:type="gramEnd"/>
            <w:r w:rsidRPr="003031AB">
              <w:t xml:space="preserve"> Астраханской области г. Астрахань</w:t>
            </w:r>
          </w:p>
          <w:p w:rsidR="00163F17" w:rsidRPr="0076293C" w:rsidRDefault="00163F17" w:rsidP="00163F17">
            <w:pPr>
              <w:suppressAutoHyphens w:val="0"/>
              <w:spacing w:line="276" w:lineRule="auto"/>
              <w:jc w:val="both"/>
              <w:rPr>
                <w:rFonts w:eastAsia="Calibri"/>
                <w:lang w:eastAsia="en-US"/>
              </w:rPr>
            </w:pPr>
            <w:proofErr w:type="gramStart"/>
            <w:r w:rsidRPr="0076293C">
              <w:rPr>
                <w:rFonts w:eastAsia="Calibri"/>
                <w:sz w:val="22"/>
                <w:szCs w:val="22"/>
                <w:lang w:eastAsia="en-US"/>
              </w:rPr>
              <w:t>р</w:t>
            </w:r>
            <w:proofErr w:type="gramEnd"/>
            <w:r w:rsidRPr="0076293C">
              <w:rPr>
                <w:rFonts w:eastAsia="Calibri"/>
                <w:sz w:val="22"/>
                <w:szCs w:val="22"/>
                <w:lang w:eastAsia="en-US"/>
              </w:rPr>
              <w:t>/с 03234643127010002500</w:t>
            </w:r>
          </w:p>
          <w:p w:rsidR="00163F17" w:rsidRDefault="00163F17" w:rsidP="00163F17">
            <w:pPr>
              <w:pStyle w:val="a8"/>
              <w:rPr>
                <w:rFonts w:eastAsia="Calibri"/>
                <w:sz w:val="22"/>
                <w:szCs w:val="22"/>
                <w:lang w:eastAsia="en-US"/>
              </w:rPr>
            </w:pPr>
            <w:r w:rsidRPr="0076293C">
              <w:rPr>
                <w:rFonts w:eastAsia="Calibri"/>
                <w:sz w:val="22"/>
                <w:szCs w:val="22"/>
                <w:lang w:eastAsia="en-US"/>
              </w:rPr>
              <w:t>БИК 011203901</w:t>
            </w:r>
          </w:p>
          <w:p w:rsidR="00163F17" w:rsidRDefault="00163F17" w:rsidP="00163F17">
            <w:pPr>
              <w:pStyle w:val="a8"/>
            </w:pPr>
            <w:r w:rsidRPr="003031AB">
              <w:t xml:space="preserve">Финансово-казначейское управление </w:t>
            </w:r>
          </w:p>
          <w:p w:rsidR="00163F17" w:rsidRDefault="00163F17" w:rsidP="00163F17">
            <w:pPr>
              <w:pStyle w:val="a8"/>
            </w:pPr>
            <w:r w:rsidRPr="003031AB">
              <w:t>Администрации</w:t>
            </w:r>
            <w:r>
              <w:t xml:space="preserve"> </w:t>
            </w:r>
            <w:r w:rsidRPr="003031AB">
              <w:t>муниципального образования</w:t>
            </w:r>
          </w:p>
          <w:p w:rsidR="00163F17" w:rsidRPr="003031AB" w:rsidRDefault="00163F17" w:rsidP="00163F17">
            <w:pPr>
              <w:pStyle w:val="a8"/>
            </w:pPr>
            <w:r w:rsidRPr="003031AB">
              <w:t xml:space="preserve"> «Город Астрахань»</w:t>
            </w:r>
          </w:p>
          <w:p w:rsidR="00163F17" w:rsidRPr="0076293C" w:rsidRDefault="00163F17" w:rsidP="00163F17">
            <w:pPr>
              <w:suppressAutoHyphens w:val="0"/>
              <w:spacing w:line="276" w:lineRule="auto"/>
              <w:jc w:val="both"/>
              <w:rPr>
                <w:rFonts w:eastAsia="Calibri"/>
                <w:lang w:eastAsia="en-US"/>
              </w:rPr>
            </w:pPr>
            <w:proofErr w:type="gramStart"/>
            <w:r w:rsidRPr="0076293C">
              <w:rPr>
                <w:rFonts w:eastAsia="Calibri"/>
                <w:sz w:val="22"/>
                <w:szCs w:val="22"/>
                <w:lang w:eastAsia="en-US"/>
              </w:rPr>
              <w:t>л</w:t>
            </w:r>
            <w:proofErr w:type="gramEnd"/>
            <w:r w:rsidRPr="0076293C">
              <w:rPr>
                <w:rFonts w:eastAsia="Calibri"/>
                <w:sz w:val="22"/>
                <w:szCs w:val="22"/>
                <w:lang w:eastAsia="en-US"/>
              </w:rPr>
              <w:t>/с 20741Ш66190</w:t>
            </w:r>
          </w:p>
          <w:p w:rsidR="00163F17" w:rsidRPr="0076293C" w:rsidRDefault="00163F17" w:rsidP="00163F17">
            <w:pPr>
              <w:suppressAutoHyphens w:val="0"/>
              <w:spacing w:line="276" w:lineRule="auto"/>
              <w:jc w:val="both"/>
              <w:rPr>
                <w:rFonts w:eastAsia="Calibri"/>
                <w:lang w:eastAsia="en-US"/>
              </w:rPr>
            </w:pPr>
            <w:r w:rsidRPr="0076293C">
              <w:rPr>
                <w:rFonts w:eastAsia="Calibri"/>
                <w:sz w:val="22"/>
                <w:szCs w:val="22"/>
                <w:lang w:eastAsia="en-US"/>
              </w:rPr>
              <w:t>Телефон: +7 (8512) 33-96-71</w:t>
            </w:r>
          </w:p>
          <w:p w:rsidR="00163F17" w:rsidRPr="0076293C" w:rsidRDefault="00163F17" w:rsidP="00163F17">
            <w:pPr>
              <w:suppressAutoHyphens w:val="0"/>
              <w:spacing w:line="276" w:lineRule="auto"/>
              <w:jc w:val="both"/>
              <w:rPr>
                <w:rFonts w:eastAsia="Calibri"/>
                <w:lang w:eastAsia="en-US"/>
              </w:rPr>
            </w:pPr>
            <w:r w:rsidRPr="0076293C">
              <w:rPr>
                <w:rFonts w:eastAsia="Calibri"/>
                <w:sz w:val="22"/>
                <w:szCs w:val="22"/>
                <w:lang w:eastAsia="en-US"/>
              </w:rPr>
              <w:t>Факс: +7 (8512) 33-96-71</w:t>
            </w:r>
          </w:p>
          <w:p w:rsidR="00163F17" w:rsidRDefault="00163F17" w:rsidP="00163F17">
            <w:pPr>
              <w:suppressAutoHyphens w:val="0"/>
              <w:spacing w:line="276" w:lineRule="auto"/>
              <w:jc w:val="both"/>
              <w:rPr>
                <w:rFonts w:eastAsia="Calibri"/>
                <w:lang w:eastAsia="en-US"/>
              </w:rPr>
            </w:pPr>
            <w:r w:rsidRPr="0076293C">
              <w:rPr>
                <w:rFonts w:eastAsia="Calibri"/>
                <w:sz w:val="22"/>
                <w:szCs w:val="22"/>
                <w:lang w:eastAsia="en-US"/>
              </w:rPr>
              <w:t xml:space="preserve">Электронная почта: </w:t>
            </w:r>
            <w:hyperlink r:id="rId11" w:history="1">
              <w:r w:rsidRPr="006B2BA4">
                <w:rPr>
                  <w:rStyle w:val="aa"/>
                  <w:rFonts w:eastAsia="Calibri"/>
                  <w:sz w:val="22"/>
                  <w:szCs w:val="22"/>
                  <w:lang w:eastAsia="en-US"/>
                </w:rPr>
                <w:t>gim.torgi@mail.ru</w:t>
              </w:r>
            </w:hyperlink>
          </w:p>
          <w:p w:rsidR="00163F17" w:rsidRPr="001229FB" w:rsidRDefault="00163F17" w:rsidP="00163F17">
            <w:pPr>
              <w:pStyle w:val="a8"/>
            </w:pPr>
          </w:p>
        </w:tc>
        <w:tc>
          <w:tcPr>
            <w:tcW w:w="2525" w:type="pct"/>
          </w:tcPr>
          <w:p w:rsidR="00163F17" w:rsidRPr="00163F17" w:rsidRDefault="00163F17" w:rsidP="00163F17">
            <w:pPr>
              <w:ind w:firstLine="2"/>
            </w:pPr>
          </w:p>
        </w:tc>
      </w:tr>
      <w:tr w:rsidR="00163F17" w:rsidRPr="00C23744" w:rsidTr="00163F17">
        <w:tc>
          <w:tcPr>
            <w:tcW w:w="2475" w:type="pct"/>
          </w:tcPr>
          <w:p w:rsidR="00163F17" w:rsidRPr="00C23744" w:rsidRDefault="00163F17" w:rsidP="00163F17">
            <w:pPr>
              <w:keepNext/>
              <w:suppressAutoHyphens w:val="0"/>
              <w:rPr>
                <w:lang w:eastAsia="ru-RU"/>
              </w:rPr>
            </w:pPr>
            <w:r w:rsidRPr="00C23744">
              <w:rPr>
                <w:lang w:eastAsia="ru-RU"/>
              </w:rPr>
              <w:t>От имени Заказчика:</w:t>
            </w:r>
          </w:p>
          <w:p w:rsidR="00163F17" w:rsidRDefault="00163F17" w:rsidP="00163F17">
            <w:pPr>
              <w:pStyle w:val="a8"/>
              <w:rPr>
                <w:rFonts w:eastAsia="Calibri"/>
                <w:sz w:val="22"/>
                <w:szCs w:val="22"/>
                <w:lang w:eastAsia="en-US"/>
              </w:rPr>
            </w:pPr>
            <w:r w:rsidRPr="0076293C">
              <w:rPr>
                <w:rFonts w:eastAsia="Calibri"/>
                <w:sz w:val="22"/>
                <w:szCs w:val="22"/>
                <w:lang w:eastAsia="en-US"/>
              </w:rPr>
              <w:t>МБОУ г. Астрахани «Гимназия №</w:t>
            </w:r>
            <w:r>
              <w:rPr>
                <w:rFonts w:eastAsia="Calibri"/>
                <w:sz w:val="22"/>
                <w:szCs w:val="22"/>
                <w:lang w:eastAsia="en-US"/>
              </w:rPr>
              <w:t xml:space="preserve"> </w:t>
            </w:r>
            <w:r w:rsidRPr="0076293C">
              <w:rPr>
                <w:rFonts w:eastAsia="Calibri"/>
                <w:sz w:val="22"/>
                <w:szCs w:val="22"/>
                <w:lang w:eastAsia="en-US"/>
              </w:rPr>
              <w:t>2»</w:t>
            </w:r>
          </w:p>
          <w:p w:rsidR="00163F17" w:rsidRPr="008C5A69" w:rsidRDefault="00163F17" w:rsidP="00163F17">
            <w:pPr>
              <w:pStyle w:val="a8"/>
            </w:pPr>
          </w:p>
          <w:p w:rsidR="00163F17" w:rsidRPr="00C23744" w:rsidRDefault="00163F17" w:rsidP="00163F17">
            <w:pPr>
              <w:keepNext/>
              <w:suppressAutoHyphens w:val="0"/>
              <w:rPr>
                <w:lang w:eastAsia="ru-RU"/>
              </w:rPr>
            </w:pPr>
            <w:r w:rsidRPr="00C23744">
              <w:rPr>
                <w:lang w:eastAsia="ru-RU"/>
              </w:rPr>
              <w:t xml:space="preserve">__________________ / </w:t>
            </w:r>
            <w:r w:rsidRPr="0076293C">
              <w:rPr>
                <w:rFonts w:eastAsia="Calibri"/>
                <w:sz w:val="22"/>
                <w:szCs w:val="22"/>
                <w:lang w:eastAsia="en-US"/>
              </w:rPr>
              <w:t>Еремина С.В.</w:t>
            </w:r>
            <w:r w:rsidRPr="00C23744">
              <w:rPr>
                <w:lang w:eastAsia="ru-RU"/>
              </w:rPr>
              <w:t>/             </w:t>
            </w:r>
            <w:proofErr w:type="gramStart"/>
            <w:r w:rsidRPr="00C23744">
              <w:rPr>
                <w:lang w:eastAsia="ru-RU"/>
              </w:rPr>
              <w:t xml:space="preserve">   (</w:t>
            </w:r>
            <w:proofErr w:type="gramEnd"/>
            <w:r w:rsidRPr="00C23744">
              <w:rPr>
                <w:lang w:eastAsia="ru-RU"/>
              </w:rPr>
              <w:t>подпись)                             (Ф.И.О.)          </w:t>
            </w:r>
          </w:p>
          <w:p w:rsidR="00163F17" w:rsidRPr="00C23744" w:rsidRDefault="00163F17" w:rsidP="00163F17">
            <w:pPr>
              <w:keepNext/>
              <w:suppressAutoHyphens w:val="0"/>
              <w:rPr>
                <w:lang w:eastAsia="ru-RU"/>
              </w:rPr>
            </w:pPr>
            <w:r w:rsidRPr="00C23744">
              <w:rPr>
                <w:i/>
                <w:lang w:eastAsia="ru-RU"/>
              </w:rPr>
              <w:t>М.П.</w:t>
            </w:r>
          </w:p>
        </w:tc>
        <w:tc>
          <w:tcPr>
            <w:tcW w:w="2525" w:type="pct"/>
          </w:tcPr>
          <w:p w:rsidR="00163F17" w:rsidRPr="00C23744" w:rsidRDefault="00163F17" w:rsidP="00163F17">
            <w:pPr>
              <w:keepNext/>
              <w:suppressAutoHyphens w:val="0"/>
              <w:rPr>
                <w:lang w:eastAsia="ru-RU"/>
              </w:rPr>
            </w:pPr>
            <w:r w:rsidRPr="00C23744">
              <w:rPr>
                <w:lang w:eastAsia="ru-RU"/>
              </w:rPr>
              <w:t>От имени Поставщика:</w:t>
            </w:r>
          </w:p>
          <w:p w:rsidR="00163F17" w:rsidRPr="00C23744" w:rsidRDefault="00163F17" w:rsidP="00163F17">
            <w:pPr>
              <w:keepNext/>
              <w:suppressAutoHyphens w:val="0"/>
              <w:rPr>
                <w:lang w:eastAsia="ru-RU"/>
              </w:rPr>
            </w:pPr>
          </w:p>
          <w:p w:rsidR="00163F17" w:rsidRPr="00C23744" w:rsidRDefault="00163F17" w:rsidP="00163F17">
            <w:pPr>
              <w:keepNext/>
              <w:suppressAutoHyphens w:val="0"/>
              <w:rPr>
                <w:u w:val="single"/>
                <w:lang w:eastAsia="ru-RU"/>
              </w:rPr>
            </w:pPr>
          </w:p>
          <w:p w:rsidR="00163F17" w:rsidRPr="00C23744" w:rsidRDefault="00163F17" w:rsidP="00163F17">
            <w:pPr>
              <w:keepNext/>
              <w:suppressAutoHyphens w:val="0"/>
              <w:rPr>
                <w:lang w:eastAsia="ru-RU"/>
              </w:rPr>
            </w:pPr>
            <w:r w:rsidRPr="00C23744">
              <w:rPr>
                <w:lang w:eastAsia="ru-RU"/>
              </w:rPr>
              <w:t xml:space="preserve">____________________ / </w:t>
            </w:r>
            <w:r w:rsidRPr="00C24485">
              <w:t>______________</w:t>
            </w:r>
            <w:r w:rsidRPr="00C23744">
              <w:rPr>
                <w:lang w:eastAsia="ru-RU"/>
              </w:rPr>
              <w:t xml:space="preserve"> /</w:t>
            </w:r>
          </w:p>
          <w:p w:rsidR="00163F17" w:rsidRPr="00C23744" w:rsidRDefault="00163F17" w:rsidP="00163F17">
            <w:pPr>
              <w:keepNext/>
              <w:suppressAutoHyphens w:val="0"/>
              <w:rPr>
                <w:lang w:eastAsia="ru-RU"/>
              </w:rPr>
            </w:pPr>
            <w:r w:rsidRPr="00C23744">
              <w:rPr>
                <w:lang w:eastAsia="ru-RU"/>
              </w:rPr>
              <w:t xml:space="preserve">               (подпись)                                (Ф.И.О.)    </w:t>
            </w:r>
          </w:p>
          <w:p w:rsidR="00163F17" w:rsidRPr="00C23744" w:rsidRDefault="00163F17" w:rsidP="00163F17">
            <w:pPr>
              <w:keepNext/>
              <w:suppressAutoHyphens w:val="0"/>
              <w:rPr>
                <w:lang w:eastAsia="ru-RU"/>
              </w:rPr>
            </w:pPr>
            <w:r w:rsidRPr="00C23744">
              <w:rPr>
                <w:i/>
                <w:lang w:eastAsia="ru-RU"/>
              </w:rPr>
              <w:t>М.П.</w:t>
            </w:r>
          </w:p>
        </w:tc>
      </w:tr>
    </w:tbl>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both"/>
        <w:rPr>
          <w:rFonts w:ascii="Times New Roman" w:hAnsi="Times New Roman" w:cs="Times New Roman"/>
          <w:sz w:val="24"/>
          <w:szCs w:val="24"/>
        </w:rPr>
      </w:pPr>
    </w:p>
    <w:p w:rsidR="00924CDF" w:rsidRPr="00C23744" w:rsidRDefault="00924CDF" w:rsidP="00CB4F39">
      <w:pPr>
        <w:pStyle w:val="ConsPlusNormal"/>
        <w:jc w:val="both"/>
        <w:rPr>
          <w:rFonts w:ascii="Times New Roman" w:hAnsi="Times New Roman" w:cs="Times New Roman"/>
          <w:sz w:val="24"/>
          <w:szCs w:val="24"/>
        </w:rPr>
      </w:pPr>
    </w:p>
    <w:p w:rsidR="00797097" w:rsidRPr="00C23744" w:rsidRDefault="00797097" w:rsidP="00CB4F39">
      <w:pPr>
        <w:pStyle w:val="ConsPlusNormal"/>
        <w:jc w:val="both"/>
        <w:rPr>
          <w:rFonts w:ascii="Times New Roman" w:hAnsi="Times New Roman" w:cs="Times New Roman"/>
          <w:sz w:val="24"/>
          <w:szCs w:val="24"/>
        </w:rPr>
      </w:pPr>
      <w:r w:rsidRPr="00C23744">
        <w:rPr>
          <w:rFonts w:ascii="Times New Roman" w:hAnsi="Times New Roman" w:cs="Times New Roman"/>
          <w:sz w:val="24"/>
          <w:szCs w:val="24"/>
        </w:rPr>
        <w:br w:type="page"/>
      </w:r>
    </w:p>
    <w:p w:rsidR="007D3117" w:rsidRPr="00C23744" w:rsidRDefault="007D3117" w:rsidP="00CB4F39">
      <w:pPr>
        <w:pStyle w:val="ConsPlusNormal"/>
        <w:jc w:val="right"/>
        <w:outlineLvl w:val="0"/>
        <w:rPr>
          <w:rFonts w:ascii="Times New Roman" w:hAnsi="Times New Roman" w:cs="Times New Roman"/>
          <w:sz w:val="24"/>
          <w:szCs w:val="24"/>
        </w:rPr>
      </w:pPr>
      <w:r w:rsidRPr="00C23744">
        <w:rPr>
          <w:rFonts w:ascii="Times New Roman" w:hAnsi="Times New Roman" w:cs="Times New Roman"/>
          <w:sz w:val="24"/>
          <w:szCs w:val="24"/>
        </w:rPr>
        <w:lastRenderedPageBreak/>
        <w:t>Приложение N 1</w:t>
      </w:r>
    </w:p>
    <w:p w:rsidR="007D3117" w:rsidRPr="00C23744" w:rsidRDefault="007D3117" w:rsidP="00CB4F39">
      <w:pPr>
        <w:pStyle w:val="ConsPlusNormal"/>
        <w:jc w:val="right"/>
        <w:rPr>
          <w:rFonts w:ascii="Times New Roman" w:hAnsi="Times New Roman" w:cs="Times New Roman"/>
          <w:sz w:val="24"/>
          <w:szCs w:val="24"/>
        </w:rPr>
      </w:pPr>
      <w:r w:rsidRPr="00C23744">
        <w:rPr>
          <w:rFonts w:ascii="Times New Roman" w:hAnsi="Times New Roman" w:cs="Times New Roman"/>
          <w:sz w:val="24"/>
          <w:szCs w:val="24"/>
        </w:rPr>
        <w:t>к Контракту</w:t>
      </w:r>
    </w:p>
    <w:p w:rsidR="007D3117" w:rsidRPr="00C23744" w:rsidRDefault="007D3117" w:rsidP="00CB4F39">
      <w:pPr>
        <w:pStyle w:val="ConsPlusNormal"/>
        <w:jc w:val="right"/>
        <w:rPr>
          <w:rFonts w:ascii="Times New Roman" w:hAnsi="Times New Roman" w:cs="Times New Roman"/>
          <w:sz w:val="24"/>
          <w:szCs w:val="24"/>
        </w:rPr>
      </w:pPr>
      <w:r w:rsidRPr="00C23744">
        <w:rPr>
          <w:rFonts w:ascii="Times New Roman" w:hAnsi="Times New Roman" w:cs="Times New Roman"/>
          <w:sz w:val="24"/>
          <w:szCs w:val="24"/>
        </w:rPr>
        <w:t>от</w:t>
      </w:r>
      <w:r w:rsidR="00435AC6">
        <w:rPr>
          <w:rFonts w:ascii="Times New Roman" w:hAnsi="Times New Roman" w:cs="Times New Roman"/>
          <w:sz w:val="24"/>
          <w:szCs w:val="24"/>
        </w:rPr>
        <w:t>«</w:t>
      </w:r>
      <w:r w:rsidRPr="00C23744">
        <w:rPr>
          <w:rFonts w:ascii="Times New Roman" w:hAnsi="Times New Roman" w:cs="Times New Roman"/>
          <w:sz w:val="24"/>
          <w:szCs w:val="24"/>
        </w:rPr>
        <w:t>__</w:t>
      </w:r>
      <w:r w:rsidR="00435AC6">
        <w:rPr>
          <w:rFonts w:ascii="Times New Roman" w:hAnsi="Times New Roman" w:cs="Times New Roman"/>
          <w:sz w:val="24"/>
          <w:szCs w:val="24"/>
        </w:rPr>
        <w:t>»</w:t>
      </w:r>
      <w:r w:rsidRPr="00C23744">
        <w:rPr>
          <w:rFonts w:ascii="Times New Roman" w:hAnsi="Times New Roman" w:cs="Times New Roman"/>
          <w:sz w:val="24"/>
          <w:szCs w:val="24"/>
        </w:rPr>
        <w:t xml:space="preserve"> ____ 20__ г. N ___</w:t>
      </w: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center"/>
        <w:rPr>
          <w:rFonts w:ascii="Times New Roman" w:hAnsi="Times New Roman" w:cs="Times New Roman"/>
          <w:sz w:val="24"/>
          <w:szCs w:val="24"/>
        </w:rPr>
      </w:pPr>
      <w:bookmarkStart w:id="18" w:name="P304"/>
      <w:bookmarkEnd w:id="18"/>
      <w:r w:rsidRPr="00C23744">
        <w:rPr>
          <w:rFonts w:ascii="Times New Roman" w:hAnsi="Times New Roman" w:cs="Times New Roman"/>
          <w:sz w:val="24"/>
          <w:szCs w:val="24"/>
        </w:rPr>
        <w:t>СПЕЦИФИКАЦИЯ</w:t>
      </w:r>
    </w:p>
    <w:p w:rsidR="007D3117" w:rsidRPr="00C23744" w:rsidRDefault="007D3117" w:rsidP="00CB4F39">
      <w:pPr>
        <w:pStyle w:val="ConsPlusNormal"/>
        <w:jc w:val="both"/>
        <w:rPr>
          <w:rFonts w:ascii="Times New Roman" w:hAnsi="Times New Roman" w:cs="Times New Roman"/>
          <w:sz w:val="24"/>
          <w:szCs w:val="24"/>
        </w:rPr>
      </w:pPr>
    </w:p>
    <w:tbl>
      <w:tblPr>
        <w:tblW w:w="1091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336"/>
        <w:gridCol w:w="708"/>
        <w:gridCol w:w="1133"/>
        <w:gridCol w:w="2337"/>
        <w:gridCol w:w="1417"/>
        <w:gridCol w:w="1559"/>
      </w:tblGrid>
      <w:tr w:rsidR="00D349DF" w:rsidRPr="00C23744" w:rsidTr="00435AC6">
        <w:tc>
          <w:tcPr>
            <w:tcW w:w="425"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N п/п</w:t>
            </w:r>
          </w:p>
        </w:tc>
        <w:tc>
          <w:tcPr>
            <w:tcW w:w="3336"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Наименование Товара</w:t>
            </w:r>
          </w:p>
        </w:tc>
        <w:tc>
          <w:tcPr>
            <w:tcW w:w="708"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Единицы измерения</w:t>
            </w:r>
          </w:p>
        </w:tc>
        <w:tc>
          <w:tcPr>
            <w:tcW w:w="1133"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 xml:space="preserve">Количество в единицах измерения </w:t>
            </w:r>
          </w:p>
        </w:tc>
        <w:tc>
          <w:tcPr>
            <w:tcW w:w="2337"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 xml:space="preserve">Остаточный срок годности </w:t>
            </w:r>
          </w:p>
        </w:tc>
        <w:tc>
          <w:tcPr>
            <w:tcW w:w="1417"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Цена за единицу измерения, руб.</w:t>
            </w:r>
          </w:p>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(включая НДС) (если облагается НДС)</w:t>
            </w:r>
          </w:p>
        </w:tc>
        <w:tc>
          <w:tcPr>
            <w:tcW w:w="1559"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Стоимость, руб.</w:t>
            </w:r>
          </w:p>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 xml:space="preserve">(включая НДС) (если облагается НДС) </w:t>
            </w:r>
          </w:p>
        </w:tc>
      </w:tr>
      <w:tr w:rsidR="00D349DF" w:rsidRPr="00C23744" w:rsidTr="00435AC6">
        <w:tc>
          <w:tcPr>
            <w:tcW w:w="425"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1</w:t>
            </w:r>
          </w:p>
        </w:tc>
        <w:tc>
          <w:tcPr>
            <w:tcW w:w="3336"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2</w:t>
            </w:r>
          </w:p>
        </w:tc>
        <w:tc>
          <w:tcPr>
            <w:tcW w:w="708"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3</w:t>
            </w:r>
          </w:p>
        </w:tc>
        <w:tc>
          <w:tcPr>
            <w:tcW w:w="1133" w:type="dxa"/>
          </w:tcPr>
          <w:p w:rsidR="00D349DF" w:rsidRPr="00C23744" w:rsidRDefault="00D349DF" w:rsidP="00CB4F39">
            <w:pPr>
              <w:pStyle w:val="ConsPlusNormal"/>
              <w:jc w:val="center"/>
              <w:rPr>
                <w:rFonts w:ascii="Times New Roman" w:hAnsi="Times New Roman" w:cs="Times New Roman"/>
                <w:sz w:val="24"/>
                <w:szCs w:val="24"/>
              </w:rPr>
            </w:pPr>
            <w:bookmarkStart w:id="19" w:name="P319"/>
            <w:bookmarkEnd w:id="19"/>
            <w:r w:rsidRPr="00C23744">
              <w:rPr>
                <w:rFonts w:ascii="Times New Roman" w:hAnsi="Times New Roman" w:cs="Times New Roman"/>
                <w:sz w:val="24"/>
                <w:szCs w:val="24"/>
              </w:rPr>
              <w:t>4</w:t>
            </w:r>
          </w:p>
        </w:tc>
        <w:tc>
          <w:tcPr>
            <w:tcW w:w="2337" w:type="dxa"/>
          </w:tcPr>
          <w:p w:rsidR="00D349DF" w:rsidRPr="00C23744" w:rsidRDefault="00D349DF" w:rsidP="00CB4F39">
            <w:pPr>
              <w:pStyle w:val="ConsPlusNormal"/>
              <w:jc w:val="center"/>
              <w:rPr>
                <w:rFonts w:ascii="Times New Roman" w:hAnsi="Times New Roman" w:cs="Times New Roman"/>
                <w:sz w:val="24"/>
                <w:szCs w:val="24"/>
              </w:rPr>
            </w:pPr>
            <w:bookmarkStart w:id="20" w:name="P320"/>
            <w:bookmarkEnd w:id="20"/>
            <w:r w:rsidRPr="00C23744">
              <w:rPr>
                <w:rFonts w:ascii="Times New Roman" w:hAnsi="Times New Roman" w:cs="Times New Roman"/>
                <w:sz w:val="24"/>
                <w:szCs w:val="24"/>
              </w:rPr>
              <w:t>5</w:t>
            </w:r>
          </w:p>
        </w:tc>
        <w:tc>
          <w:tcPr>
            <w:tcW w:w="1417"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6</w:t>
            </w:r>
          </w:p>
        </w:tc>
        <w:tc>
          <w:tcPr>
            <w:tcW w:w="1559" w:type="dxa"/>
          </w:tcPr>
          <w:p w:rsidR="00D349DF" w:rsidRPr="00C23744" w:rsidRDefault="00D349DF" w:rsidP="00CB4F39">
            <w:pPr>
              <w:pStyle w:val="ConsPlusNormal"/>
              <w:jc w:val="center"/>
              <w:rPr>
                <w:rFonts w:ascii="Times New Roman" w:hAnsi="Times New Roman" w:cs="Times New Roman"/>
                <w:sz w:val="24"/>
                <w:szCs w:val="24"/>
              </w:rPr>
            </w:pPr>
            <w:bookmarkStart w:id="21" w:name="P322"/>
            <w:bookmarkEnd w:id="21"/>
            <w:r w:rsidRPr="00C23744">
              <w:rPr>
                <w:rFonts w:ascii="Times New Roman" w:hAnsi="Times New Roman" w:cs="Times New Roman"/>
                <w:sz w:val="24"/>
                <w:szCs w:val="24"/>
              </w:rPr>
              <w:t>7</w:t>
            </w:r>
          </w:p>
        </w:tc>
        <w:bookmarkStart w:id="22" w:name="P323"/>
        <w:bookmarkEnd w:id="22"/>
      </w:tr>
      <w:tr w:rsidR="00D349DF" w:rsidRPr="00C23744" w:rsidTr="00435AC6">
        <w:tc>
          <w:tcPr>
            <w:tcW w:w="425" w:type="dxa"/>
          </w:tcPr>
          <w:p w:rsidR="00D349DF" w:rsidRPr="00C23744" w:rsidRDefault="00D349DF"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1.</w:t>
            </w:r>
          </w:p>
        </w:tc>
        <w:tc>
          <w:tcPr>
            <w:tcW w:w="3336" w:type="dxa"/>
          </w:tcPr>
          <w:p w:rsidR="005C11D7" w:rsidRDefault="00082A09" w:rsidP="00082A09">
            <w:pPr>
              <w:jc w:val="both"/>
              <w:rPr>
                <w:rFonts w:eastAsia="Calibri"/>
                <w:color w:val="000000"/>
                <w:lang w:eastAsia="ru-RU"/>
              </w:rPr>
            </w:pPr>
            <w:r w:rsidRPr="00C032A2">
              <w:rPr>
                <w:rFonts w:eastAsia="Calibri"/>
                <w:color w:val="000000"/>
                <w:sz w:val="22"/>
                <w:szCs w:val="22"/>
                <w:lang w:eastAsia="ru-RU"/>
              </w:rPr>
              <w:t>Творог, м.д.жира 9%, 180-320 г, в упаковке</w:t>
            </w:r>
            <w:r w:rsidR="005C11D7">
              <w:rPr>
                <w:rFonts w:eastAsia="Calibri"/>
                <w:color w:val="000000"/>
                <w:sz w:val="22"/>
                <w:szCs w:val="22"/>
                <w:lang w:eastAsia="ru-RU"/>
              </w:rPr>
              <w:t xml:space="preserve"> </w:t>
            </w:r>
          </w:p>
          <w:p w:rsidR="00082A09" w:rsidRPr="00C032A2" w:rsidRDefault="00082A09" w:rsidP="00082A09">
            <w:pPr>
              <w:jc w:val="both"/>
              <w:rPr>
                <w:rFonts w:eastAsia="Calibri"/>
                <w:color w:val="000000"/>
                <w:lang w:eastAsia="ru-RU"/>
              </w:rPr>
            </w:pPr>
            <w:r w:rsidRPr="00C032A2">
              <w:rPr>
                <w:rFonts w:eastAsia="Calibri"/>
                <w:color w:val="000000"/>
                <w:sz w:val="22"/>
                <w:szCs w:val="22"/>
                <w:lang w:eastAsia="ru-RU"/>
              </w:rPr>
              <w:t>ГОСТ 31453-2013</w:t>
            </w:r>
          </w:p>
          <w:p w:rsidR="00D349DF" w:rsidRPr="00F84D87" w:rsidRDefault="00163F17" w:rsidP="00F84D87">
            <w:pPr>
              <w:rPr>
                <w:lang w:eastAsia="ru-RU"/>
              </w:rPr>
            </w:pPr>
            <w:r w:rsidRPr="000B5D80">
              <w:t>АО «МСК-Волжский»</w:t>
            </w:r>
          </w:p>
        </w:tc>
        <w:tc>
          <w:tcPr>
            <w:tcW w:w="708" w:type="dxa"/>
          </w:tcPr>
          <w:p w:rsidR="00D349DF" w:rsidRPr="00C23744" w:rsidRDefault="00797097" w:rsidP="00CB4F39">
            <w:pPr>
              <w:pStyle w:val="ConsPlusNormal"/>
              <w:rPr>
                <w:rFonts w:ascii="Times New Roman" w:hAnsi="Times New Roman" w:cs="Times New Roman"/>
                <w:sz w:val="24"/>
                <w:szCs w:val="24"/>
              </w:rPr>
            </w:pPr>
            <w:proofErr w:type="gramStart"/>
            <w:r w:rsidRPr="00C23744">
              <w:rPr>
                <w:rFonts w:ascii="Times New Roman" w:hAnsi="Times New Roman" w:cs="Times New Roman"/>
                <w:sz w:val="24"/>
                <w:szCs w:val="24"/>
              </w:rPr>
              <w:t>кг</w:t>
            </w:r>
            <w:proofErr w:type="gramEnd"/>
          </w:p>
        </w:tc>
        <w:tc>
          <w:tcPr>
            <w:tcW w:w="1133" w:type="dxa"/>
          </w:tcPr>
          <w:p w:rsidR="00D349DF" w:rsidRPr="00C23744" w:rsidRDefault="00E56885" w:rsidP="00801B7B">
            <w:pPr>
              <w:pStyle w:val="ConsPlusNormal"/>
              <w:rPr>
                <w:rFonts w:ascii="Times New Roman" w:hAnsi="Times New Roman" w:cs="Times New Roman"/>
                <w:sz w:val="24"/>
                <w:szCs w:val="24"/>
              </w:rPr>
            </w:pPr>
            <w:r>
              <w:rPr>
                <w:rFonts w:ascii="Times New Roman" w:hAnsi="Times New Roman" w:cs="Times New Roman"/>
                <w:sz w:val="24"/>
                <w:szCs w:val="24"/>
              </w:rPr>
              <w:t>2</w:t>
            </w:r>
            <w:r w:rsidR="00163F17">
              <w:rPr>
                <w:rFonts w:ascii="Times New Roman" w:hAnsi="Times New Roman" w:cs="Times New Roman"/>
                <w:sz w:val="24"/>
                <w:szCs w:val="24"/>
              </w:rPr>
              <w:t>0</w:t>
            </w:r>
          </w:p>
        </w:tc>
        <w:tc>
          <w:tcPr>
            <w:tcW w:w="2337" w:type="dxa"/>
          </w:tcPr>
          <w:p w:rsidR="00D349DF" w:rsidRPr="00D67F0B" w:rsidRDefault="00D67F0B" w:rsidP="00B51F29">
            <w:pPr>
              <w:pStyle w:val="ConsPlusNormal"/>
              <w:rPr>
                <w:rFonts w:ascii="Times New Roman" w:hAnsi="Times New Roman" w:cs="Times New Roman"/>
                <w:sz w:val="24"/>
                <w:szCs w:val="24"/>
              </w:rPr>
            </w:pPr>
            <w:proofErr w:type="gramStart"/>
            <w:r w:rsidRPr="00D67F0B">
              <w:rPr>
                <w:rFonts w:ascii="Times New Roman" w:eastAsia="Calibri" w:hAnsi="Times New Roman" w:cs="Times New Roman"/>
                <w:color w:val="000000"/>
                <w:sz w:val="24"/>
                <w:szCs w:val="24"/>
              </w:rPr>
              <w:t>не</w:t>
            </w:r>
            <w:proofErr w:type="gramEnd"/>
            <w:r w:rsidRPr="00D67F0B">
              <w:rPr>
                <w:rFonts w:ascii="Times New Roman" w:eastAsia="Calibri" w:hAnsi="Times New Roman" w:cs="Times New Roman"/>
                <w:color w:val="000000"/>
                <w:sz w:val="24"/>
                <w:szCs w:val="24"/>
              </w:rPr>
              <w:t xml:space="preserve"> менее 3 (трех) календарных дней на момент поставки (</w:t>
            </w:r>
            <w:r w:rsidRPr="00D67F0B">
              <w:rPr>
                <w:rFonts w:ascii="Times New Roman" w:hAnsi="Times New Roman" w:cs="Times New Roman"/>
                <w:sz w:val="24"/>
                <w:szCs w:val="24"/>
              </w:rPr>
              <w:t>при температуре хранения 4±2°С)</w:t>
            </w:r>
          </w:p>
        </w:tc>
        <w:tc>
          <w:tcPr>
            <w:tcW w:w="1417" w:type="dxa"/>
          </w:tcPr>
          <w:p w:rsidR="00D349DF" w:rsidRPr="00C23744" w:rsidRDefault="00D349DF" w:rsidP="00CB4F39">
            <w:pPr>
              <w:pStyle w:val="ConsPlusNormal"/>
              <w:rPr>
                <w:rFonts w:ascii="Times New Roman" w:hAnsi="Times New Roman" w:cs="Times New Roman"/>
                <w:sz w:val="24"/>
                <w:szCs w:val="24"/>
              </w:rPr>
            </w:pPr>
          </w:p>
        </w:tc>
        <w:tc>
          <w:tcPr>
            <w:tcW w:w="1559" w:type="dxa"/>
          </w:tcPr>
          <w:p w:rsidR="00D349DF" w:rsidRPr="00C23744" w:rsidRDefault="00D349DF" w:rsidP="00CB4F39">
            <w:pPr>
              <w:pStyle w:val="ConsPlusNormal"/>
              <w:rPr>
                <w:rFonts w:ascii="Times New Roman" w:hAnsi="Times New Roman" w:cs="Times New Roman"/>
                <w:sz w:val="24"/>
                <w:szCs w:val="24"/>
              </w:rPr>
            </w:pPr>
          </w:p>
        </w:tc>
      </w:tr>
      <w:tr w:rsidR="00515342" w:rsidRPr="00C23744" w:rsidTr="00435AC6">
        <w:tc>
          <w:tcPr>
            <w:tcW w:w="425" w:type="dxa"/>
          </w:tcPr>
          <w:p w:rsidR="00515342" w:rsidRPr="00C23744" w:rsidRDefault="00515342" w:rsidP="0051534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36" w:type="dxa"/>
          </w:tcPr>
          <w:p w:rsidR="00515342" w:rsidRPr="007D20BE" w:rsidRDefault="00515342" w:rsidP="00515342">
            <w:pPr>
              <w:pStyle w:val="ConsPlusNormal"/>
              <w:rPr>
                <w:rFonts w:ascii="Times New Roman" w:hAnsi="Times New Roman" w:cs="Times New Roman"/>
                <w:sz w:val="24"/>
                <w:szCs w:val="24"/>
              </w:rPr>
            </w:pPr>
            <w:r w:rsidRPr="007D20BE">
              <w:rPr>
                <w:rFonts w:ascii="Times New Roman" w:hAnsi="Times New Roman" w:cs="Times New Roman"/>
                <w:sz w:val="24"/>
                <w:szCs w:val="24"/>
              </w:rPr>
              <w:t xml:space="preserve">Сметана, жирность 15%, ГОСТ 31452-2012,фасовка 0,3 кг </w:t>
            </w:r>
            <w:r>
              <w:rPr>
                <w:rFonts w:ascii="Times New Roman" w:hAnsi="Times New Roman" w:cs="Times New Roman"/>
                <w:sz w:val="24"/>
                <w:szCs w:val="24"/>
              </w:rPr>
              <w:t>–</w:t>
            </w:r>
            <w:r w:rsidRPr="007D20BE">
              <w:rPr>
                <w:rFonts w:ascii="Times New Roman" w:hAnsi="Times New Roman" w:cs="Times New Roman"/>
                <w:sz w:val="24"/>
                <w:szCs w:val="24"/>
              </w:rPr>
              <w:t xml:space="preserve"> 0,5 кг</w:t>
            </w:r>
          </w:p>
          <w:p w:rsidR="00515342" w:rsidRDefault="00515342" w:rsidP="00515342">
            <w:pPr>
              <w:pStyle w:val="ConsPlusNormal"/>
              <w:rPr>
                <w:rFonts w:ascii="Times New Roman" w:hAnsi="Times New Roman" w:cs="Times New Roman"/>
                <w:sz w:val="24"/>
                <w:szCs w:val="24"/>
              </w:rPr>
            </w:pPr>
            <w:proofErr w:type="gramStart"/>
            <w:r w:rsidRPr="007D20BE">
              <w:rPr>
                <w:rFonts w:ascii="Times New Roman" w:hAnsi="Times New Roman" w:cs="Times New Roman"/>
                <w:sz w:val="24"/>
                <w:szCs w:val="24"/>
              </w:rPr>
              <w:t>состав</w:t>
            </w:r>
            <w:proofErr w:type="gramEnd"/>
            <w:r w:rsidRPr="007D20BE">
              <w:rPr>
                <w:rFonts w:ascii="Times New Roman" w:hAnsi="Times New Roman" w:cs="Times New Roman"/>
                <w:sz w:val="24"/>
                <w:szCs w:val="24"/>
              </w:rPr>
              <w:t>: нормализованные сливки, закваска молочно-кислых бактерий</w:t>
            </w:r>
          </w:p>
          <w:p w:rsidR="00163F17" w:rsidRPr="00163F17" w:rsidRDefault="00163F17" w:rsidP="00515342">
            <w:pPr>
              <w:pStyle w:val="ConsPlusNormal"/>
              <w:rPr>
                <w:rFonts w:ascii="Times New Roman" w:hAnsi="Times New Roman" w:cs="Times New Roman"/>
                <w:sz w:val="24"/>
                <w:szCs w:val="24"/>
              </w:rPr>
            </w:pPr>
          </w:p>
        </w:tc>
        <w:tc>
          <w:tcPr>
            <w:tcW w:w="708" w:type="dxa"/>
          </w:tcPr>
          <w:p w:rsidR="00515342" w:rsidRPr="00C23744" w:rsidRDefault="00515342" w:rsidP="00515342">
            <w:pPr>
              <w:pStyle w:val="ConsPlusNormal"/>
              <w:rPr>
                <w:rFonts w:ascii="Times New Roman" w:hAnsi="Times New Roman" w:cs="Times New Roman"/>
                <w:sz w:val="24"/>
                <w:szCs w:val="24"/>
              </w:rPr>
            </w:pPr>
            <w:proofErr w:type="gramStart"/>
            <w:r w:rsidRPr="00C23744">
              <w:rPr>
                <w:rFonts w:ascii="Times New Roman" w:hAnsi="Times New Roman" w:cs="Times New Roman"/>
                <w:sz w:val="24"/>
                <w:szCs w:val="24"/>
              </w:rPr>
              <w:t>кг</w:t>
            </w:r>
            <w:proofErr w:type="gramEnd"/>
          </w:p>
        </w:tc>
        <w:tc>
          <w:tcPr>
            <w:tcW w:w="1133" w:type="dxa"/>
          </w:tcPr>
          <w:p w:rsidR="00515342" w:rsidRPr="00C23744" w:rsidRDefault="00E56885" w:rsidP="00515342">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2337" w:type="dxa"/>
          </w:tcPr>
          <w:p w:rsidR="00515342" w:rsidRPr="00A14F96" w:rsidRDefault="0091387E" w:rsidP="00515342">
            <w:pPr>
              <w:pStyle w:val="ConsPlusNormal"/>
              <w:rPr>
                <w:rFonts w:ascii="Times New Roman" w:hAnsi="Times New Roman" w:cs="Times New Roman"/>
                <w:sz w:val="24"/>
                <w:szCs w:val="24"/>
              </w:rPr>
            </w:pPr>
            <w:proofErr w:type="gramStart"/>
            <w:r>
              <w:rPr>
                <w:rFonts w:ascii="Times New Roman" w:hAnsi="Times New Roman" w:cs="Times New Roman"/>
                <w:sz w:val="24"/>
                <w:szCs w:val="24"/>
              </w:rPr>
              <w:t>н</w:t>
            </w:r>
            <w:r w:rsidR="00515342" w:rsidRPr="00A14F96">
              <w:rPr>
                <w:rFonts w:ascii="Times New Roman" w:hAnsi="Times New Roman" w:cs="Times New Roman"/>
                <w:sz w:val="24"/>
                <w:szCs w:val="24"/>
              </w:rPr>
              <w:t>е</w:t>
            </w:r>
            <w:proofErr w:type="gramEnd"/>
            <w:r>
              <w:rPr>
                <w:rFonts w:ascii="Times New Roman" w:hAnsi="Times New Roman" w:cs="Times New Roman"/>
                <w:sz w:val="24"/>
                <w:szCs w:val="24"/>
              </w:rPr>
              <w:t xml:space="preserve"> </w:t>
            </w:r>
            <w:r w:rsidR="00515342">
              <w:rPr>
                <w:rFonts w:ascii="Times New Roman" w:hAnsi="Times New Roman" w:cs="Times New Roman"/>
                <w:sz w:val="24"/>
                <w:szCs w:val="24"/>
              </w:rPr>
              <w:t>более</w:t>
            </w:r>
            <w:r w:rsidR="00515342" w:rsidRPr="00A14F96">
              <w:rPr>
                <w:rFonts w:ascii="Times New Roman" w:hAnsi="Times New Roman" w:cs="Times New Roman"/>
                <w:sz w:val="24"/>
                <w:szCs w:val="24"/>
              </w:rPr>
              <w:t xml:space="preserve"> 20 (двадцать) </w:t>
            </w:r>
            <w:r w:rsidR="00515342" w:rsidRPr="00A14F96">
              <w:rPr>
                <w:rFonts w:ascii="Times New Roman" w:eastAsia="Calibri" w:hAnsi="Times New Roman" w:cs="Times New Roman"/>
                <w:color w:val="000000"/>
                <w:sz w:val="24"/>
                <w:szCs w:val="24"/>
              </w:rPr>
              <w:t>дней на момент поставки (</w:t>
            </w:r>
            <w:r w:rsidR="00515342" w:rsidRPr="00A14F96">
              <w:rPr>
                <w:rFonts w:ascii="Times New Roman" w:hAnsi="Times New Roman" w:cs="Times New Roman"/>
                <w:sz w:val="24"/>
                <w:szCs w:val="24"/>
              </w:rPr>
              <w:t>при температуре хранения 4±2°С)</w:t>
            </w:r>
          </w:p>
        </w:tc>
        <w:tc>
          <w:tcPr>
            <w:tcW w:w="1417" w:type="dxa"/>
          </w:tcPr>
          <w:p w:rsidR="00515342" w:rsidRPr="00C23744" w:rsidRDefault="00515342" w:rsidP="00515342">
            <w:pPr>
              <w:pStyle w:val="ConsPlusNormal"/>
              <w:rPr>
                <w:rFonts w:ascii="Times New Roman" w:hAnsi="Times New Roman" w:cs="Times New Roman"/>
                <w:sz w:val="24"/>
                <w:szCs w:val="24"/>
              </w:rPr>
            </w:pPr>
          </w:p>
        </w:tc>
        <w:tc>
          <w:tcPr>
            <w:tcW w:w="1559" w:type="dxa"/>
          </w:tcPr>
          <w:p w:rsidR="00515342" w:rsidRPr="00C23744" w:rsidRDefault="00515342" w:rsidP="00515342">
            <w:pPr>
              <w:pStyle w:val="ConsPlusNormal"/>
              <w:rPr>
                <w:rFonts w:ascii="Times New Roman" w:hAnsi="Times New Roman" w:cs="Times New Roman"/>
                <w:sz w:val="24"/>
                <w:szCs w:val="24"/>
              </w:rPr>
            </w:pPr>
          </w:p>
        </w:tc>
      </w:tr>
      <w:tr w:rsidR="00E56885" w:rsidRPr="00C23744" w:rsidTr="00435AC6">
        <w:tc>
          <w:tcPr>
            <w:tcW w:w="425" w:type="dxa"/>
          </w:tcPr>
          <w:p w:rsidR="00E56885" w:rsidRPr="00C23744" w:rsidRDefault="00E56885" w:rsidP="00E5688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36" w:type="dxa"/>
          </w:tcPr>
          <w:p w:rsidR="00E56885" w:rsidRPr="00DE021A" w:rsidRDefault="00E56885" w:rsidP="00E56885">
            <w:hyperlink r:id="rId12" w:history="1">
              <w:r w:rsidRPr="00DE021A">
                <w:t xml:space="preserve">Масло сливочное, сладко-сливочное, </w:t>
              </w:r>
              <w:r w:rsidRPr="00DE021A">
                <w:rPr>
                  <w:rFonts w:eastAsia="Calibri"/>
                </w:rPr>
                <w:t xml:space="preserve">Крестьянское, </w:t>
              </w:r>
              <w:r w:rsidRPr="00DE021A">
                <w:t xml:space="preserve">несоленое, высший сорт, м. д. жира не менее 72,5%, изготовлено из </w:t>
              </w:r>
              <w:proofErr w:type="gramStart"/>
              <w:r w:rsidRPr="00DE021A">
                <w:t>натурального  коровьего</w:t>
              </w:r>
              <w:proofErr w:type="gramEnd"/>
              <w:r w:rsidRPr="00DE021A">
                <w:t xml:space="preserve"> молока, фасованное 180-500г</w:t>
              </w:r>
            </w:hyperlink>
            <w:r w:rsidRPr="00DE021A">
              <w:t>.</w:t>
            </w:r>
          </w:p>
          <w:p w:rsidR="00E56885" w:rsidRPr="00DE021A" w:rsidRDefault="00E56885" w:rsidP="00E56885">
            <w:pPr>
              <w:pStyle w:val="ConsPlusNormal"/>
              <w:rPr>
                <w:rFonts w:ascii="Times New Roman" w:hAnsi="Times New Roman" w:cs="Times New Roman"/>
                <w:sz w:val="24"/>
                <w:szCs w:val="24"/>
              </w:rPr>
            </w:pPr>
            <w:r w:rsidRPr="00DE021A">
              <w:rPr>
                <w:rFonts w:ascii="Times New Roman" w:hAnsi="Times New Roman" w:cs="Times New Roman"/>
                <w:sz w:val="24"/>
                <w:szCs w:val="24"/>
              </w:rPr>
              <w:t>ГОСТ 32261-2013</w:t>
            </w:r>
          </w:p>
          <w:p w:rsidR="00E56885" w:rsidRPr="00DE021A" w:rsidRDefault="00E56885" w:rsidP="00E56885">
            <w:pPr>
              <w:pStyle w:val="ConsPlusNormal"/>
              <w:rPr>
                <w:rFonts w:ascii="Times New Roman" w:hAnsi="Times New Roman" w:cs="Times New Roman"/>
                <w:sz w:val="24"/>
                <w:szCs w:val="24"/>
              </w:rPr>
            </w:pPr>
            <w:proofErr w:type="gramStart"/>
            <w:r w:rsidRPr="00DE021A">
              <w:rPr>
                <w:rFonts w:ascii="Times New Roman" w:hAnsi="Times New Roman" w:cs="Times New Roman"/>
                <w:sz w:val="24"/>
                <w:szCs w:val="24"/>
              </w:rPr>
              <w:t>Производитель:  АО</w:t>
            </w:r>
            <w:proofErr w:type="gramEnd"/>
            <w:r w:rsidRPr="00DE021A">
              <w:rPr>
                <w:rFonts w:ascii="Times New Roman" w:hAnsi="Times New Roman" w:cs="Times New Roman"/>
                <w:sz w:val="24"/>
                <w:szCs w:val="24"/>
              </w:rPr>
              <w:t xml:space="preserve"> «МСК-Волжский», ООО «Любимый город», </w:t>
            </w:r>
            <w:r w:rsidRPr="00DE021A">
              <w:rPr>
                <w:rFonts w:ascii="Times New Roman" w:hAnsi="Times New Roman" w:cs="Times New Roman"/>
                <w:color w:val="151515"/>
                <w:sz w:val="24"/>
                <w:szCs w:val="24"/>
                <w:shd w:val="clear" w:color="auto" w:fill="F5F6F9"/>
              </w:rPr>
              <w:t>ООО «Белый Медведь»,</w:t>
            </w:r>
            <w:r w:rsidRPr="00DE021A">
              <w:rPr>
                <w:rStyle w:val="ad"/>
                <w:rFonts w:ascii="Times New Roman" w:hAnsi="Times New Roman" w:cs="Times New Roman"/>
                <w:bCs/>
                <w:sz w:val="24"/>
                <w:szCs w:val="24"/>
                <w:shd w:val="clear" w:color="auto" w:fill="FFFFFF"/>
              </w:rPr>
              <w:t xml:space="preserve"> ИП </w:t>
            </w:r>
            <w:proofErr w:type="spellStart"/>
            <w:r w:rsidRPr="00DE021A">
              <w:rPr>
                <w:rStyle w:val="ad"/>
                <w:rFonts w:ascii="Times New Roman" w:hAnsi="Times New Roman" w:cs="Times New Roman"/>
                <w:bCs/>
                <w:sz w:val="24"/>
                <w:szCs w:val="24"/>
                <w:shd w:val="clear" w:color="auto" w:fill="FFFFFF"/>
              </w:rPr>
              <w:t>Головеров</w:t>
            </w:r>
            <w:proofErr w:type="spellEnd"/>
            <w:r w:rsidRPr="00DE021A">
              <w:rPr>
                <w:rStyle w:val="ad"/>
                <w:rFonts w:ascii="Times New Roman" w:hAnsi="Times New Roman" w:cs="Times New Roman"/>
                <w:bCs/>
                <w:sz w:val="24"/>
                <w:szCs w:val="24"/>
                <w:shd w:val="clear" w:color="auto" w:fill="FFFFFF"/>
              </w:rPr>
              <w:t xml:space="preserve"> С.А.</w:t>
            </w:r>
          </w:p>
          <w:p w:rsidR="00E56885" w:rsidRPr="00AF5BCF" w:rsidRDefault="00E56885" w:rsidP="00E56885">
            <w:pPr>
              <w:pStyle w:val="ConsPlusNormal"/>
              <w:rPr>
                <w:rFonts w:ascii="Times New Roman" w:hAnsi="Times New Roman" w:cs="Times New Roman"/>
                <w:color w:val="FF0000"/>
                <w:sz w:val="20"/>
              </w:rPr>
            </w:pPr>
          </w:p>
        </w:tc>
        <w:tc>
          <w:tcPr>
            <w:tcW w:w="708" w:type="dxa"/>
          </w:tcPr>
          <w:p w:rsidR="00E56885" w:rsidRPr="00C23744" w:rsidRDefault="00E56885" w:rsidP="00E56885">
            <w:pPr>
              <w:pStyle w:val="ConsPlusNormal"/>
              <w:rPr>
                <w:rFonts w:ascii="Times New Roman" w:hAnsi="Times New Roman" w:cs="Times New Roman"/>
                <w:sz w:val="24"/>
                <w:szCs w:val="24"/>
              </w:rPr>
            </w:pPr>
            <w:proofErr w:type="gramStart"/>
            <w:r w:rsidRPr="00C23744">
              <w:rPr>
                <w:rFonts w:ascii="Times New Roman" w:hAnsi="Times New Roman" w:cs="Times New Roman"/>
                <w:sz w:val="24"/>
                <w:szCs w:val="24"/>
              </w:rPr>
              <w:t>кг</w:t>
            </w:r>
            <w:proofErr w:type="gramEnd"/>
          </w:p>
        </w:tc>
        <w:tc>
          <w:tcPr>
            <w:tcW w:w="1133" w:type="dxa"/>
          </w:tcPr>
          <w:p w:rsidR="00E56885" w:rsidRPr="00C23744" w:rsidRDefault="00E56885" w:rsidP="00E56885">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2337" w:type="dxa"/>
          </w:tcPr>
          <w:p w:rsidR="00E56885" w:rsidRPr="00110CB1" w:rsidRDefault="00E56885" w:rsidP="00E56885">
            <w:pPr>
              <w:pStyle w:val="ConsPlusNormal"/>
              <w:rPr>
                <w:rFonts w:ascii="Times New Roman" w:hAnsi="Times New Roman" w:cs="Times New Roman"/>
                <w:sz w:val="24"/>
                <w:szCs w:val="24"/>
              </w:rPr>
            </w:pPr>
            <w:proofErr w:type="gramStart"/>
            <w:r w:rsidRPr="00110CB1">
              <w:rPr>
                <w:rFonts w:ascii="Times New Roman" w:hAnsi="Times New Roman" w:cs="Times New Roman"/>
                <w:sz w:val="24"/>
                <w:szCs w:val="24"/>
              </w:rPr>
              <w:t>не</w:t>
            </w:r>
            <w:proofErr w:type="gramEnd"/>
            <w:r w:rsidRPr="00110CB1">
              <w:rPr>
                <w:rFonts w:ascii="Times New Roman" w:hAnsi="Times New Roman" w:cs="Times New Roman"/>
                <w:sz w:val="24"/>
                <w:szCs w:val="24"/>
              </w:rPr>
              <w:t xml:space="preserve"> менее 20 (двадцати) суток на момент поставки (при температуре хранения 3±2ºС)</w:t>
            </w:r>
          </w:p>
        </w:tc>
        <w:tc>
          <w:tcPr>
            <w:tcW w:w="1417" w:type="dxa"/>
          </w:tcPr>
          <w:p w:rsidR="00E56885" w:rsidRPr="00C23744" w:rsidRDefault="00E56885" w:rsidP="00E56885">
            <w:pPr>
              <w:pStyle w:val="ConsPlusNormal"/>
              <w:rPr>
                <w:rFonts w:ascii="Times New Roman" w:hAnsi="Times New Roman" w:cs="Times New Roman"/>
                <w:sz w:val="24"/>
                <w:szCs w:val="24"/>
              </w:rPr>
            </w:pPr>
          </w:p>
        </w:tc>
        <w:tc>
          <w:tcPr>
            <w:tcW w:w="1559" w:type="dxa"/>
          </w:tcPr>
          <w:p w:rsidR="00E56885" w:rsidRPr="00C23744" w:rsidRDefault="00E56885" w:rsidP="00E56885">
            <w:pPr>
              <w:pStyle w:val="ConsPlusNormal"/>
              <w:rPr>
                <w:rFonts w:ascii="Times New Roman" w:hAnsi="Times New Roman" w:cs="Times New Roman"/>
                <w:sz w:val="24"/>
                <w:szCs w:val="24"/>
              </w:rPr>
            </w:pPr>
          </w:p>
        </w:tc>
      </w:tr>
      <w:tr w:rsidR="00E56885" w:rsidRPr="00C23744" w:rsidTr="00435AC6">
        <w:tc>
          <w:tcPr>
            <w:tcW w:w="425" w:type="dxa"/>
          </w:tcPr>
          <w:p w:rsidR="00E56885" w:rsidRDefault="00E56885" w:rsidP="00E5688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36" w:type="dxa"/>
          </w:tcPr>
          <w:p w:rsidR="00E56885" w:rsidRDefault="00E56885" w:rsidP="00E56885">
            <w:pPr>
              <w:pStyle w:val="ConsPlusNormal"/>
              <w:rPr>
                <w:rFonts w:ascii="Times New Roman" w:hAnsi="Times New Roman" w:cs="Times New Roman"/>
                <w:sz w:val="24"/>
                <w:szCs w:val="24"/>
              </w:rPr>
            </w:pPr>
            <w:r w:rsidRPr="001F749F">
              <w:rPr>
                <w:rFonts w:ascii="Times New Roman" w:hAnsi="Times New Roman" w:cs="Times New Roman"/>
                <w:sz w:val="24"/>
                <w:szCs w:val="24"/>
              </w:rPr>
              <w:t>Молоко питьевое пастеризованное, жирность 3,2 %, ГОСТ 31450-2013</w:t>
            </w:r>
          </w:p>
          <w:p w:rsidR="00E56885" w:rsidRPr="0056488C" w:rsidRDefault="00E56885" w:rsidP="00E56885">
            <w:pPr>
              <w:rPr>
                <w:lang w:eastAsia="ru-RU"/>
              </w:rPr>
            </w:pPr>
          </w:p>
        </w:tc>
        <w:tc>
          <w:tcPr>
            <w:tcW w:w="708" w:type="dxa"/>
          </w:tcPr>
          <w:p w:rsidR="00E56885" w:rsidRPr="00C23744" w:rsidRDefault="00E56885" w:rsidP="00E56885">
            <w:pPr>
              <w:pStyle w:val="ConsPlusNormal"/>
              <w:rPr>
                <w:rFonts w:ascii="Times New Roman" w:hAnsi="Times New Roman" w:cs="Times New Roman"/>
                <w:sz w:val="24"/>
                <w:szCs w:val="24"/>
              </w:rPr>
            </w:pPr>
            <w:proofErr w:type="gramStart"/>
            <w:r>
              <w:rPr>
                <w:rFonts w:ascii="Times New Roman" w:hAnsi="Times New Roman" w:cs="Times New Roman"/>
                <w:sz w:val="24"/>
                <w:szCs w:val="24"/>
              </w:rPr>
              <w:t>л</w:t>
            </w:r>
            <w:proofErr w:type="gramEnd"/>
          </w:p>
        </w:tc>
        <w:tc>
          <w:tcPr>
            <w:tcW w:w="1133" w:type="dxa"/>
          </w:tcPr>
          <w:p w:rsidR="00E56885" w:rsidRPr="00C23744" w:rsidRDefault="00E56885" w:rsidP="00E56885">
            <w:pPr>
              <w:pStyle w:val="ConsPlusNormal"/>
              <w:rPr>
                <w:rFonts w:ascii="Times New Roman" w:hAnsi="Times New Roman" w:cs="Times New Roman"/>
                <w:sz w:val="24"/>
                <w:szCs w:val="24"/>
              </w:rPr>
            </w:pPr>
            <w:r>
              <w:rPr>
                <w:rFonts w:ascii="Times New Roman" w:hAnsi="Times New Roman" w:cs="Times New Roman"/>
                <w:sz w:val="24"/>
                <w:szCs w:val="24"/>
              </w:rPr>
              <w:t>36</w:t>
            </w:r>
            <w:bookmarkStart w:id="23" w:name="_GoBack"/>
            <w:bookmarkEnd w:id="23"/>
          </w:p>
        </w:tc>
        <w:tc>
          <w:tcPr>
            <w:tcW w:w="2337" w:type="dxa"/>
          </w:tcPr>
          <w:p w:rsidR="00E56885" w:rsidRPr="001F749F" w:rsidRDefault="00E56885" w:rsidP="00E56885">
            <w:pPr>
              <w:pStyle w:val="ConsPlusNormal"/>
              <w:rPr>
                <w:rFonts w:ascii="Times New Roman" w:hAnsi="Times New Roman" w:cs="Times New Roman"/>
                <w:sz w:val="24"/>
                <w:szCs w:val="24"/>
              </w:rPr>
            </w:pPr>
            <w:proofErr w:type="gramStart"/>
            <w:r w:rsidRPr="001F749F">
              <w:rPr>
                <w:rFonts w:ascii="Times New Roman" w:hAnsi="Times New Roman" w:cs="Times New Roman"/>
                <w:sz w:val="24"/>
                <w:szCs w:val="24"/>
              </w:rPr>
              <w:t>не</w:t>
            </w:r>
            <w:proofErr w:type="gramEnd"/>
            <w:r w:rsidRPr="001F749F">
              <w:rPr>
                <w:rFonts w:ascii="Times New Roman" w:hAnsi="Times New Roman" w:cs="Times New Roman"/>
                <w:sz w:val="24"/>
                <w:szCs w:val="24"/>
              </w:rPr>
              <w:t xml:space="preserve"> более 7 (семьи) суток (при температуре 4±2 градусов Цельсия)</w:t>
            </w:r>
          </w:p>
        </w:tc>
        <w:tc>
          <w:tcPr>
            <w:tcW w:w="1417" w:type="dxa"/>
          </w:tcPr>
          <w:p w:rsidR="00E56885" w:rsidRPr="00C23744" w:rsidRDefault="00E56885" w:rsidP="00E56885">
            <w:pPr>
              <w:pStyle w:val="ConsPlusNormal"/>
              <w:rPr>
                <w:rFonts w:ascii="Times New Roman" w:hAnsi="Times New Roman" w:cs="Times New Roman"/>
                <w:sz w:val="24"/>
                <w:szCs w:val="24"/>
              </w:rPr>
            </w:pPr>
          </w:p>
        </w:tc>
        <w:tc>
          <w:tcPr>
            <w:tcW w:w="1559" w:type="dxa"/>
          </w:tcPr>
          <w:p w:rsidR="00E56885" w:rsidRPr="00C23744" w:rsidRDefault="00E56885" w:rsidP="00E56885">
            <w:pPr>
              <w:pStyle w:val="ConsPlusNormal"/>
              <w:rPr>
                <w:rFonts w:ascii="Times New Roman" w:hAnsi="Times New Roman" w:cs="Times New Roman"/>
                <w:sz w:val="24"/>
                <w:szCs w:val="24"/>
              </w:rPr>
            </w:pPr>
          </w:p>
        </w:tc>
      </w:tr>
      <w:tr w:rsidR="00D349DF" w:rsidRPr="00C23744" w:rsidTr="00435AC6">
        <w:tc>
          <w:tcPr>
            <w:tcW w:w="425" w:type="dxa"/>
          </w:tcPr>
          <w:p w:rsidR="00D349DF" w:rsidRPr="00C23744" w:rsidRDefault="00D349DF" w:rsidP="00CB4F39">
            <w:pPr>
              <w:pStyle w:val="ConsPlusNormal"/>
              <w:jc w:val="center"/>
              <w:rPr>
                <w:rFonts w:ascii="Times New Roman" w:hAnsi="Times New Roman" w:cs="Times New Roman"/>
                <w:sz w:val="24"/>
                <w:szCs w:val="24"/>
              </w:rPr>
            </w:pPr>
          </w:p>
        </w:tc>
        <w:tc>
          <w:tcPr>
            <w:tcW w:w="3336" w:type="dxa"/>
          </w:tcPr>
          <w:p w:rsidR="00D349DF" w:rsidRPr="00C23744" w:rsidRDefault="004B0C16"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ИТОГО</w:t>
            </w:r>
          </w:p>
        </w:tc>
        <w:tc>
          <w:tcPr>
            <w:tcW w:w="708" w:type="dxa"/>
          </w:tcPr>
          <w:p w:rsidR="00D349DF" w:rsidRPr="00C23744" w:rsidRDefault="00D349DF" w:rsidP="00CB4F39">
            <w:pPr>
              <w:pStyle w:val="ConsPlusNormal"/>
              <w:rPr>
                <w:rFonts w:ascii="Times New Roman" w:hAnsi="Times New Roman" w:cs="Times New Roman"/>
                <w:sz w:val="24"/>
                <w:szCs w:val="24"/>
              </w:rPr>
            </w:pPr>
          </w:p>
        </w:tc>
        <w:tc>
          <w:tcPr>
            <w:tcW w:w="1133" w:type="dxa"/>
          </w:tcPr>
          <w:p w:rsidR="00D349DF" w:rsidRPr="00C23744" w:rsidRDefault="00D349DF" w:rsidP="00CB4F39">
            <w:pPr>
              <w:pStyle w:val="ConsPlusNormal"/>
              <w:rPr>
                <w:rFonts w:ascii="Times New Roman" w:hAnsi="Times New Roman" w:cs="Times New Roman"/>
                <w:sz w:val="24"/>
                <w:szCs w:val="24"/>
              </w:rPr>
            </w:pPr>
          </w:p>
        </w:tc>
        <w:tc>
          <w:tcPr>
            <w:tcW w:w="2337" w:type="dxa"/>
          </w:tcPr>
          <w:p w:rsidR="00D349DF" w:rsidRPr="00C23744" w:rsidRDefault="00D349DF" w:rsidP="00CB4F39">
            <w:pPr>
              <w:pStyle w:val="ConsPlusNormal"/>
              <w:rPr>
                <w:rFonts w:ascii="Times New Roman" w:hAnsi="Times New Roman" w:cs="Times New Roman"/>
                <w:sz w:val="24"/>
                <w:szCs w:val="24"/>
              </w:rPr>
            </w:pPr>
          </w:p>
        </w:tc>
        <w:tc>
          <w:tcPr>
            <w:tcW w:w="1417" w:type="dxa"/>
          </w:tcPr>
          <w:p w:rsidR="00D349DF" w:rsidRPr="00C23744" w:rsidRDefault="00D349DF" w:rsidP="00CB4F39">
            <w:pPr>
              <w:pStyle w:val="ConsPlusNormal"/>
              <w:rPr>
                <w:rFonts w:ascii="Times New Roman" w:hAnsi="Times New Roman" w:cs="Times New Roman"/>
                <w:sz w:val="24"/>
                <w:szCs w:val="24"/>
              </w:rPr>
            </w:pPr>
          </w:p>
        </w:tc>
        <w:tc>
          <w:tcPr>
            <w:tcW w:w="1559" w:type="dxa"/>
          </w:tcPr>
          <w:p w:rsidR="00D349DF" w:rsidRPr="00C23744" w:rsidRDefault="00D349DF" w:rsidP="00CB4F39">
            <w:pPr>
              <w:pStyle w:val="ConsPlusNormal"/>
              <w:rPr>
                <w:rFonts w:ascii="Times New Roman" w:hAnsi="Times New Roman" w:cs="Times New Roman"/>
                <w:sz w:val="24"/>
                <w:szCs w:val="24"/>
              </w:rPr>
            </w:pPr>
          </w:p>
        </w:tc>
      </w:tr>
    </w:tbl>
    <w:p w:rsidR="007D3117" w:rsidRPr="00C23744" w:rsidRDefault="007D3117" w:rsidP="00CB4F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7D3117" w:rsidRPr="00C23744">
        <w:tc>
          <w:tcPr>
            <w:tcW w:w="3931" w:type="dxa"/>
            <w:tcBorders>
              <w:top w:val="nil"/>
              <w:left w:val="nil"/>
              <w:bottom w:val="nil"/>
              <w:right w:val="nil"/>
            </w:tcBorders>
            <w:vAlign w:val="bottom"/>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От Заказчика:</w:t>
            </w:r>
          </w:p>
        </w:tc>
        <w:tc>
          <w:tcPr>
            <w:tcW w:w="1402"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15" w:type="dxa"/>
            <w:tcBorders>
              <w:top w:val="nil"/>
              <w:left w:val="nil"/>
              <w:bottom w:val="nil"/>
              <w:right w:val="nil"/>
            </w:tcBorders>
            <w:vAlign w:val="bottom"/>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От Поставщика:</w:t>
            </w:r>
          </w:p>
        </w:tc>
      </w:tr>
      <w:tr w:rsidR="007D3117" w:rsidRPr="00C23744">
        <w:tc>
          <w:tcPr>
            <w:tcW w:w="3931" w:type="dxa"/>
            <w:tcBorders>
              <w:top w:val="nil"/>
              <w:left w:val="nil"/>
              <w:bottom w:val="single" w:sz="4" w:space="0" w:color="auto"/>
              <w:right w:val="nil"/>
            </w:tcBorders>
          </w:tcPr>
          <w:p w:rsidR="007D3117" w:rsidRPr="00C23744" w:rsidRDefault="007D3117" w:rsidP="00CB4F39">
            <w:pPr>
              <w:pStyle w:val="ConsPlusNormal"/>
              <w:rPr>
                <w:rFonts w:ascii="Times New Roman" w:hAnsi="Times New Roman" w:cs="Times New Roman"/>
                <w:sz w:val="24"/>
                <w:szCs w:val="24"/>
              </w:rPr>
            </w:pPr>
          </w:p>
        </w:tc>
        <w:tc>
          <w:tcPr>
            <w:tcW w:w="1402"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15" w:type="dxa"/>
            <w:tcBorders>
              <w:top w:val="nil"/>
              <w:left w:val="nil"/>
              <w:bottom w:val="single" w:sz="4" w:space="0" w:color="auto"/>
              <w:right w:val="nil"/>
            </w:tcBorders>
          </w:tcPr>
          <w:p w:rsidR="007D3117" w:rsidRPr="00C23744" w:rsidRDefault="007D3117" w:rsidP="00CB4F39">
            <w:pPr>
              <w:pStyle w:val="ConsPlusNormal"/>
              <w:rPr>
                <w:rFonts w:ascii="Times New Roman" w:hAnsi="Times New Roman" w:cs="Times New Roman"/>
                <w:sz w:val="24"/>
                <w:szCs w:val="24"/>
              </w:rPr>
            </w:pPr>
          </w:p>
        </w:tc>
      </w:tr>
      <w:tr w:rsidR="007D3117" w:rsidRPr="00C23744">
        <w:tblPrEx>
          <w:tblBorders>
            <w:insideH w:val="single" w:sz="4" w:space="0" w:color="auto"/>
          </w:tblBorders>
        </w:tblPrEx>
        <w:tc>
          <w:tcPr>
            <w:tcW w:w="3931" w:type="dxa"/>
            <w:tcBorders>
              <w:top w:val="single" w:sz="4" w:space="0" w:color="auto"/>
              <w:left w:val="nil"/>
              <w:bottom w:val="nil"/>
              <w:right w:val="nil"/>
            </w:tcBorders>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lastRenderedPageBreak/>
              <w:t>М.П. (при наличии)</w:t>
            </w:r>
          </w:p>
        </w:tc>
        <w:tc>
          <w:tcPr>
            <w:tcW w:w="1402"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15" w:type="dxa"/>
            <w:tcBorders>
              <w:top w:val="single" w:sz="4" w:space="0" w:color="auto"/>
              <w:left w:val="nil"/>
              <w:bottom w:val="nil"/>
              <w:right w:val="nil"/>
            </w:tcBorders>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М.П. (при наличии)</w:t>
            </w:r>
          </w:p>
        </w:tc>
      </w:tr>
    </w:tbl>
    <w:p w:rsidR="007D3117" w:rsidRDefault="007D3117" w:rsidP="00CB4F39">
      <w:pPr>
        <w:pStyle w:val="ConsPlusNormal"/>
        <w:jc w:val="both"/>
        <w:rPr>
          <w:rFonts w:ascii="Times New Roman" w:hAnsi="Times New Roman" w:cs="Times New Roman"/>
          <w:sz w:val="24"/>
          <w:szCs w:val="24"/>
        </w:rPr>
      </w:pPr>
    </w:p>
    <w:p w:rsidR="00435AC6" w:rsidRDefault="00435AC6" w:rsidP="00CB4F39">
      <w:pPr>
        <w:pStyle w:val="ConsPlusNormal"/>
        <w:jc w:val="both"/>
        <w:rPr>
          <w:rFonts w:ascii="Times New Roman" w:hAnsi="Times New Roman" w:cs="Times New Roman"/>
          <w:sz w:val="24"/>
          <w:szCs w:val="24"/>
        </w:rPr>
      </w:pPr>
    </w:p>
    <w:p w:rsidR="00435AC6" w:rsidRDefault="00435AC6" w:rsidP="00CB4F39">
      <w:pPr>
        <w:pStyle w:val="ConsPlusNormal"/>
        <w:jc w:val="both"/>
        <w:rPr>
          <w:rFonts w:ascii="Times New Roman" w:hAnsi="Times New Roman" w:cs="Times New Roman"/>
          <w:sz w:val="24"/>
          <w:szCs w:val="24"/>
        </w:rPr>
      </w:pPr>
    </w:p>
    <w:p w:rsidR="00435AC6" w:rsidRDefault="00435AC6" w:rsidP="00CB4F39">
      <w:pPr>
        <w:pStyle w:val="ConsPlusNormal"/>
        <w:jc w:val="both"/>
        <w:rPr>
          <w:rFonts w:ascii="Times New Roman" w:hAnsi="Times New Roman" w:cs="Times New Roman"/>
          <w:sz w:val="24"/>
          <w:szCs w:val="24"/>
        </w:rPr>
      </w:pPr>
    </w:p>
    <w:p w:rsidR="00435AC6" w:rsidRDefault="00435AC6" w:rsidP="00CB4F39">
      <w:pPr>
        <w:pStyle w:val="ConsPlusNormal"/>
        <w:jc w:val="both"/>
        <w:rPr>
          <w:rFonts w:ascii="Times New Roman" w:hAnsi="Times New Roman" w:cs="Times New Roman"/>
          <w:sz w:val="24"/>
          <w:szCs w:val="24"/>
        </w:rPr>
      </w:pPr>
    </w:p>
    <w:p w:rsidR="00E56885" w:rsidRDefault="00E56885" w:rsidP="00CB4F39">
      <w:pPr>
        <w:pStyle w:val="ConsPlusNormal"/>
        <w:jc w:val="both"/>
        <w:rPr>
          <w:rFonts w:ascii="Times New Roman" w:hAnsi="Times New Roman" w:cs="Times New Roman"/>
          <w:sz w:val="24"/>
          <w:szCs w:val="24"/>
        </w:rPr>
      </w:pPr>
    </w:p>
    <w:p w:rsidR="00E56885" w:rsidRDefault="00E56885" w:rsidP="00CB4F39">
      <w:pPr>
        <w:pStyle w:val="ConsPlusNormal"/>
        <w:jc w:val="both"/>
        <w:rPr>
          <w:rFonts w:ascii="Times New Roman" w:hAnsi="Times New Roman" w:cs="Times New Roman"/>
          <w:sz w:val="24"/>
          <w:szCs w:val="24"/>
        </w:rPr>
      </w:pPr>
    </w:p>
    <w:p w:rsidR="00E56885" w:rsidRDefault="00E56885" w:rsidP="00CB4F39">
      <w:pPr>
        <w:pStyle w:val="ConsPlusNormal"/>
        <w:jc w:val="both"/>
        <w:rPr>
          <w:rFonts w:ascii="Times New Roman" w:hAnsi="Times New Roman" w:cs="Times New Roman"/>
          <w:sz w:val="24"/>
          <w:szCs w:val="24"/>
        </w:rPr>
      </w:pPr>
    </w:p>
    <w:p w:rsidR="00E56885" w:rsidRDefault="00E56885" w:rsidP="00CB4F39">
      <w:pPr>
        <w:pStyle w:val="ConsPlusNormal"/>
        <w:jc w:val="both"/>
        <w:rPr>
          <w:rFonts w:ascii="Times New Roman" w:hAnsi="Times New Roman" w:cs="Times New Roman"/>
          <w:sz w:val="24"/>
          <w:szCs w:val="24"/>
        </w:rPr>
      </w:pPr>
    </w:p>
    <w:p w:rsidR="00435AC6" w:rsidRPr="00C23744" w:rsidRDefault="00435AC6"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right"/>
        <w:outlineLvl w:val="0"/>
        <w:rPr>
          <w:rFonts w:ascii="Times New Roman" w:hAnsi="Times New Roman" w:cs="Times New Roman"/>
          <w:sz w:val="24"/>
          <w:szCs w:val="24"/>
        </w:rPr>
      </w:pPr>
      <w:r w:rsidRPr="00C23744">
        <w:rPr>
          <w:rFonts w:ascii="Times New Roman" w:hAnsi="Times New Roman" w:cs="Times New Roman"/>
          <w:sz w:val="24"/>
          <w:szCs w:val="24"/>
        </w:rPr>
        <w:t>Приложение N 2</w:t>
      </w:r>
    </w:p>
    <w:p w:rsidR="007D3117" w:rsidRPr="00C23744" w:rsidRDefault="007D3117" w:rsidP="00CB4F39">
      <w:pPr>
        <w:pStyle w:val="ConsPlusNormal"/>
        <w:jc w:val="right"/>
        <w:rPr>
          <w:rFonts w:ascii="Times New Roman" w:hAnsi="Times New Roman" w:cs="Times New Roman"/>
          <w:sz w:val="24"/>
          <w:szCs w:val="24"/>
        </w:rPr>
      </w:pPr>
      <w:r w:rsidRPr="00C23744">
        <w:rPr>
          <w:rFonts w:ascii="Times New Roman" w:hAnsi="Times New Roman" w:cs="Times New Roman"/>
          <w:sz w:val="24"/>
          <w:szCs w:val="24"/>
        </w:rPr>
        <w:t>к Контракту</w:t>
      </w:r>
    </w:p>
    <w:p w:rsidR="007D3117" w:rsidRPr="00C23744" w:rsidRDefault="007D3117" w:rsidP="00CB4F39">
      <w:pPr>
        <w:pStyle w:val="ConsPlusNormal"/>
        <w:jc w:val="right"/>
        <w:rPr>
          <w:rFonts w:ascii="Times New Roman" w:hAnsi="Times New Roman" w:cs="Times New Roman"/>
          <w:sz w:val="24"/>
          <w:szCs w:val="24"/>
        </w:rPr>
      </w:pPr>
      <w:r w:rsidRPr="00C23744">
        <w:rPr>
          <w:rFonts w:ascii="Times New Roman" w:hAnsi="Times New Roman" w:cs="Times New Roman"/>
          <w:sz w:val="24"/>
          <w:szCs w:val="24"/>
        </w:rPr>
        <w:t>от "__" ____ 20__ г. N ___</w:t>
      </w: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center"/>
        <w:rPr>
          <w:rFonts w:ascii="Times New Roman" w:hAnsi="Times New Roman" w:cs="Times New Roman"/>
          <w:sz w:val="24"/>
          <w:szCs w:val="24"/>
        </w:rPr>
      </w:pPr>
      <w:bookmarkStart w:id="24" w:name="P367"/>
      <w:bookmarkEnd w:id="24"/>
      <w:r w:rsidRPr="00C23744">
        <w:rPr>
          <w:rFonts w:ascii="Times New Roman" w:hAnsi="Times New Roman" w:cs="Times New Roman"/>
          <w:sz w:val="24"/>
          <w:szCs w:val="24"/>
        </w:rPr>
        <w:t xml:space="preserve">ТЕХНИЧЕСКОЕ ЗАДАНИЕ </w:t>
      </w:r>
    </w:p>
    <w:p w:rsidR="00110CB1" w:rsidRDefault="00110CB1" w:rsidP="00110CB1">
      <w:pPr>
        <w:autoSpaceDE w:val="0"/>
        <w:autoSpaceDN w:val="0"/>
        <w:adjustRightInd w:val="0"/>
        <w:ind w:firstLine="567"/>
        <w:jc w:val="both"/>
        <w:rPr>
          <w:color w:val="000000"/>
          <w:lang w:eastAsia="ru-RU"/>
        </w:rPr>
      </w:pPr>
      <w:r>
        <w:rPr>
          <w:color w:val="000000"/>
          <w:lang w:eastAsia="ru-RU"/>
        </w:rPr>
        <w:t>Поставщик обязан выдать Заказчику на момент поставки товара:</w:t>
      </w:r>
    </w:p>
    <w:p w:rsidR="00110CB1" w:rsidRDefault="00110CB1" w:rsidP="00110CB1">
      <w:pPr>
        <w:ind w:firstLine="567"/>
        <w:jc w:val="both"/>
        <w:rPr>
          <w:lang w:eastAsia="en-US"/>
        </w:rPr>
      </w:pPr>
      <w:r>
        <w:t>- товарную накладную;</w:t>
      </w:r>
    </w:p>
    <w:p w:rsidR="00110CB1" w:rsidRDefault="00110CB1" w:rsidP="00110CB1">
      <w:pPr>
        <w:autoSpaceDE w:val="0"/>
        <w:autoSpaceDN w:val="0"/>
        <w:adjustRightInd w:val="0"/>
        <w:ind w:firstLine="567"/>
        <w:jc w:val="both"/>
        <w:rPr>
          <w:color w:val="000000"/>
          <w:lang w:eastAsia="ru-RU"/>
        </w:rPr>
      </w:pPr>
      <w:r>
        <w:rPr>
          <w:color w:val="000000"/>
          <w:lang w:eastAsia="ru-RU"/>
        </w:rPr>
        <w:t>- декларацию о соответствии товара;</w:t>
      </w:r>
    </w:p>
    <w:p w:rsidR="00110CB1" w:rsidRPr="003831AF" w:rsidRDefault="00110CB1" w:rsidP="00110CB1">
      <w:pPr>
        <w:ind w:firstLine="567"/>
        <w:jc w:val="both"/>
      </w:pPr>
      <w:r>
        <w:t xml:space="preserve">- </w:t>
      </w:r>
      <w:r w:rsidRPr="003831AF">
        <w:t>сертификат добровольной сертификации (при наличии);</w:t>
      </w:r>
    </w:p>
    <w:p w:rsidR="00110CB1" w:rsidRPr="003831AF" w:rsidRDefault="00110CB1" w:rsidP="00110CB1">
      <w:pPr>
        <w:ind w:firstLine="567"/>
        <w:jc w:val="both"/>
      </w:pPr>
      <w:r w:rsidRPr="003831AF">
        <w:rPr>
          <w:lang w:eastAsia="ru-RU"/>
        </w:rPr>
        <w:t>- ветеринарные сопроводительные документы</w:t>
      </w:r>
      <w:r w:rsidRPr="003831AF">
        <w:t>.</w:t>
      </w:r>
    </w:p>
    <w:p w:rsidR="00110CB1" w:rsidRPr="003831AF" w:rsidRDefault="00110CB1" w:rsidP="00110CB1">
      <w:pPr>
        <w:autoSpaceDE w:val="0"/>
        <w:autoSpaceDN w:val="0"/>
        <w:adjustRightInd w:val="0"/>
        <w:ind w:firstLine="567"/>
        <w:jc w:val="both"/>
        <w:rPr>
          <w:lang w:eastAsia="ru-RU"/>
        </w:rPr>
      </w:pPr>
      <w:r w:rsidRPr="003831AF">
        <w:rPr>
          <w:lang w:eastAsia="ru-RU"/>
        </w:rPr>
        <w:t xml:space="preserve">Товар поставляется соответствующим требованиям, предъявляемым законодательством Российской Федерации к товару, являющимся объектом закупки. </w:t>
      </w:r>
    </w:p>
    <w:p w:rsidR="00110CB1" w:rsidRDefault="00110CB1" w:rsidP="00110CB1">
      <w:pPr>
        <w:jc w:val="both"/>
      </w:pPr>
      <w:r>
        <w:t xml:space="preserve">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имеющие санитарные паспорта.</w:t>
      </w:r>
    </w:p>
    <w:p w:rsidR="00110CB1" w:rsidRDefault="00110CB1" w:rsidP="00110CB1">
      <w:pPr>
        <w:jc w:val="both"/>
      </w:pPr>
      <w:r>
        <w:t xml:space="preserve">          Доставка товара обеспечивается лицами, имеющими оформленные в соответствии с требованиями действующего законодательства медицинские книжки и спецодежду.</w:t>
      </w:r>
    </w:p>
    <w:p w:rsidR="00110CB1" w:rsidRPr="0085209A" w:rsidRDefault="00110CB1" w:rsidP="00110CB1">
      <w:pPr>
        <w:autoSpaceDE w:val="0"/>
        <w:autoSpaceDN w:val="0"/>
        <w:adjustRightInd w:val="0"/>
        <w:ind w:firstLine="567"/>
        <w:jc w:val="both"/>
        <w:rPr>
          <w:lang w:eastAsia="ru-RU"/>
        </w:rPr>
      </w:pPr>
      <w:r w:rsidRPr="0085209A">
        <w:rPr>
          <w:lang w:eastAsia="ru-RU"/>
        </w:rPr>
        <w:t>Отгрузка товара осуществляется силами и средствами Поставщика.</w:t>
      </w:r>
    </w:p>
    <w:p w:rsidR="00110CB1" w:rsidRPr="0085209A" w:rsidRDefault="00110CB1" w:rsidP="00110CB1">
      <w:pPr>
        <w:autoSpaceDE w:val="0"/>
        <w:autoSpaceDN w:val="0"/>
        <w:adjustRightInd w:val="0"/>
        <w:ind w:firstLine="567"/>
        <w:jc w:val="both"/>
        <w:rPr>
          <w:lang w:eastAsia="ru-RU"/>
        </w:rPr>
      </w:pPr>
      <w:r w:rsidRPr="0085209A">
        <w:rPr>
          <w:lang w:eastAsia="ru-RU"/>
        </w:rPr>
        <w:t>Поставка товара осуществляется в пределах срока годности, указанного на маркировке и в сопроводительных документах, с остаточным сроком годности масла не менее 20 (двадцати) суток (при температуре хранения 3±2 градусов Цельсия)</w:t>
      </w:r>
      <w:r>
        <w:rPr>
          <w:lang w:eastAsia="ru-RU"/>
        </w:rPr>
        <w:t xml:space="preserve"> на момент поставки</w:t>
      </w:r>
      <w:r w:rsidRPr="0085209A">
        <w:rPr>
          <w:lang w:eastAsia="ru-RU"/>
        </w:rPr>
        <w:t>.</w:t>
      </w:r>
    </w:p>
    <w:p w:rsidR="00110CB1" w:rsidRDefault="00110CB1" w:rsidP="00110CB1">
      <w:pPr>
        <w:tabs>
          <w:tab w:val="left" w:pos="0"/>
          <w:tab w:val="left" w:pos="720"/>
        </w:tabs>
        <w:suppressAutoHyphens w:val="0"/>
        <w:ind w:firstLine="567"/>
        <w:jc w:val="both"/>
      </w:pPr>
      <w:r w:rsidRPr="0085209A">
        <w:rPr>
          <w:lang w:eastAsia="ru-RU"/>
        </w:rPr>
        <w:t xml:space="preserve">Требования к качеству пищевых продуктов, обеспечению их безопасности, упаковке, маркировке, требования к пищевой ценности пищевых продуктов </w:t>
      </w:r>
      <w:r>
        <w:rPr>
          <w:lang w:eastAsia="ru-RU"/>
        </w:rPr>
        <w:t xml:space="preserve">должны </w:t>
      </w:r>
      <w:r w:rsidRPr="0085209A">
        <w:rPr>
          <w:lang w:eastAsia="ru-RU"/>
        </w:rPr>
        <w:t>соответств</w:t>
      </w:r>
      <w:r>
        <w:rPr>
          <w:lang w:eastAsia="ru-RU"/>
        </w:rPr>
        <w:t>овать:</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Федеральному закону от 02.01.2000 № 29-ФЗ «О качестве и безопасности пищевых продуктов»;</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Федеральному закону от 30.03.1999 № 52-ФЗ «О санитарно-эпидемиологическом благополучии населения»;</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Постановлению Правительства Российской Федерации от 29.09.1997 №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Постановлению Правительства Российской Федерации от 21.12.2000 № 987 «О государственном надзоре и контроле в области обеспечения качества и безопасности пищевых продуктов»;</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Постановлению Главного государственного санитарного врача Российской Федерации от 07.09.2001 № 23 «О введении в действие санитарных правил»;</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Постановлению Главного государственного санитарного врача Российской Федерации от 03.05.2007 № 26 «Об утверждении СП 2.3.6.2203-07»;</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Постановлению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lastRenderedPageBreak/>
        <w:t>- Постановлению Главного государственного санитарного врача Российской Федерации от 14.11.2001 № 36 «О введении в действие санитарных правил»;</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Постановлению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Постановлению Главного государственного санитарного врача Российской Федерации от 19.01.2005 № 3 «О введении в действие СанПиН 2.3.2.1940-05»;</w:t>
      </w:r>
    </w:p>
    <w:p w:rsidR="00110CB1" w:rsidRPr="00582320" w:rsidRDefault="00110CB1" w:rsidP="00110CB1">
      <w:pPr>
        <w:autoSpaceDE w:val="0"/>
        <w:autoSpaceDN w:val="0"/>
        <w:adjustRightInd w:val="0"/>
        <w:ind w:firstLine="567"/>
        <w:jc w:val="both"/>
        <w:rPr>
          <w:lang w:eastAsia="ru-RU"/>
        </w:rPr>
      </w:pPr>
      <w:r w:rsidRPr="00582320">
        <w:rPr>
          <w:lang w:eastAsia="ru-RU"/>
        </w:rPr>
        <w:t>- Приказу Мин</w:t>
      </w:r>
      <w:r>
        <w:rPr>
          <w:lang w:eastAsia="ru-RU"/>
        </w:rPr>
        <w:t xml:space="preserve">истерства сельского хозяйства </w:t>
      </w:r>
      <w:r w:rsidRPr="00582320">
        <w:rPr>
          <w:lang w:eastAsia="ru-RU"/>
        </w:rPr>
        <w:t>Росси</w:t>
      </w:r>
      <w:r>
        <w:rPr>
          <w:lang w:eastAsia="ru-RU"/>
        </w:rPr>
        <w:t xml:space="preserve">йской Федерации </w:t>
      </w:r>
      <w:r w:rsidRPr="00582320">
        <w:rPr>
          <w:lang w:eastAsia="ru-RU"/>
        </w:rPr>
        <w:t>от 18.12.2015 № 648 «Об утверждении Перечня подконтрольных товаров, подлежащих сопровождению ветеринарными сопроводительными документами»;</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Решению Комиссии Таможенного союза от 09.12.2011 № 881 «О принятии технического регламента Таможенного союза «Пищевая продукция в части ее маркировки»;</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xml:space="preserve">- Решению Комиссии Таможенного союза от 09.12.2011 № 880 «О принятии технического регламента Таможенного союза «О безопасности пищевой продукции»; </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Решению Комиссии Таможенного союза от 16.08.2011 № 769 «О принятии технического регламента Таможенного союза «О безопасности упаковки»;</w:t>
      </w:r>
    </w:p>
    <w:p w:rsidR="00110CB1" w:rsidRPr="00582320" w:rsidRDefault="00110CB1" w:rsidP="00110CB1">
      <w:pPr>
        <w:tabs>
          <w:tab w:val="left" w:pos="0"/>
          <w:tab w:val="left" w:pos="720"/>
        </w:tabs>
        <w:ind w:firstLine="567"/>
        <w:jc w:val="both"/>
        <w:rPr>
          <w:rFonts w:eastAsia="Calibri"/>
          <w:lang w:eastAsia="ru-RU"/>
        </w:rPr>
      </w:pPr>
      <w:r w:rsidRPr="00582320">
        <w:rPr>
          <w:rFonts w:eastAsia="Calibri"/>
          <w:lang w:eastAsia="ru-RU"/>
        </w:rPr>
        <w:t>- Решению Комиссии Таможенного союза от 28.05.2010 № 299 «О применении санитарных мер в Евразийском экономическом союзе»;</w:t>
      </w:r>
    </w:p>
    <w:p w:rsidR="00110CB1" w:rsidRPr="00F666A6" w:rsidRDefault="00110CB1" w:rsidP="00110CB1">
      <w:pPr>
        <w:autoSpaceDE w:val="0"/>
        <w:autoSpaceDN w:val="0"/>
        <w:adjustRightInd w:val="0"/>
        <w:ind w:firstLine="567"/>
        <w:jc w:val="both"/>
        <w:rPr>
          <w:lang w:eastAsia="ru-RU"/>
        </w:rPr>
      </w:pPr>
      <w:r>
        <w:rPr>
          <w:lang w:eastAsia="ru-RU"/>
        </w:rPr>
        <w:t>- Решению</w:t>
      </w:r>
      <w:r w:rsidRPr="00F666A6">
        <w:rPr>
          <w:lang w:eastAsia="ru-RU"/>
        </w:rPr>
        <w:t xml:space="preserve"> Совета Евразийской экономической комиссии от 09.10.2013 № 67 «О техническом регламенте Таможенного союза «О безопасности молока и молочной продукции»;</w:t>
      </w:r>
    </w:p>
    <w:p w:rsidR="007D3117" w:rsidRPr="00110CB1" w:rsidRDefault="00110CB1" w:rsidP="00110CB1">
      <w:pPr>
        <w:pStyle w:val="ConsPlusNormal"/>
        <w:ind w:firstLine="426"/>
        <w:jc w:val="both"/>
        <w:rPr>
          <w:rFonts w:ascii="Times New Roman" w:hAnsi="Times New Roman" w:cs="Times New Roman"/>
          <w:sz w:val="24"/>
          <w:szCs w:val="24"/>
        </w:rPr>
      </w:pPr>
      <w:r w:rsidRPr="00110CB1">
        <w:rPr>
          <w:rFonts w:ascii="Times New Roman" w:eastAsia="Calibri" w:hAnsi="Times New Roman" w:cs="Times New Roman"/>
          <w:sz w:val="24"/>
          <w:szCs w:val="24"/>
          <w:lang w:eastAsia="en-US"/>
        </w:rPr>
        <w:t xml:space="preserve">- </w:t>
      </w:r>
      <w:r w:rsidR="00D67F0B" w:rsidRPr="00D67F0B">
        <w:rPr>
          <w:rFonts w:ascii="Times New Roman" w:hAnsi="Times New Roman" w:cs="Times New Roman"/>
          <w:sz w:val="24"/>
          <w:szCs w:val="24"/>
        </w:rPr>
        <w:t>ГОСТ 31453-2013</w:t>
      </w:r>
      <w:r w:rsidRPr="00110CB1">
        <w:rPr>
          <w:rFonts w:ascii="Times New Roman" w:hAnsi="Times New Roman" w:cs="Times New Roman"/>
          <w:sz w:val="24"/>
          <w:szCs w:val="24"/>
        </w:rPr>
        <w:t>. «</w:t>
      </w:r>
      <w:r w:rsidR="00D67F0B" w:rsidRPr="00D67F0B">
        <w:rPr>
          <w:rFonts w:ascii="Times New Roman" w:hAnsi="Times New Roman" w:cs="Times New Roman"/>
          <w:sz w:val="24"/>
          <w:szCs w:val="24"/>
        </w:rPr>
        <w:t>Творог</w:t>
      </w:r>
      <w:r w:rsidRPr="00110CB1">
        <w:rPr>
          <w:rFonts w:ascii="Times New Roman" w:hAnsi="Times New Roman" w:cs="Times New Roman"/>
          <w:sz w:val="24"/>
          <w:szCs w:val="24"/>
        </w:rPr>
        <w:t>. Технические условия</w:t>
      </w:r>
      <w:r w:rsidRPr="00110CB1">
        <w:rPr>
          <w:rFonts w:ascii="Times New Roman" w:eastAsia="Calibri" w:hAnsi="Times New Roman" w:cs="Times New Roman"/>
          <w:sz w:val="24"/>
          <w:szCs w:val="24"/>
          <w:lang w:eastAsia="en-US"/>
        </w:rPr>
        <w:t>»</w:t>
      </w:r>
      <w:r w:rsidR="00946039" w:rsidRPr="00110CB1">
        <w:rPr>
          <w:rFonts w:ascii="Times New Roman" w:hAnsi="Times New Roman" w:cs="Times New Roman"/>
          <w:sz w:val="24"/>
          <w:szCs w:val="24"/>
        </w:rPr>
        <w:t>.</w:t>
      </w:r>
    </w:p>
    <w:p w:rsidR="00515342" w:rsidRDefault="00515342" w:rsidP="00515342">
      <w:pPr>
        <w:pStyle w:val="ConsPlusNormal"/>
        <w:ind w:firstLine="426"/>
        <w:jc w:val="both"/>
        <w:rPr>
          <w:rFonts w:ascii="Times New Roman" w:hAnsi="Times New Roman" w:cs="Times New Roman"/>
          <w:sz w:val="24"/>
          <w:szCs w:val="24"/>
        </w:rPr>
      </w:pPr>
      <w:r w:rsidRPr="00110CB1">
        <w:rPr>
          <w:rFonts w:ascii="Times New Roman" w:eastAsia="Calibri" w:hAnsi="Times New Roman" w:cs="Times New Roman"/>
          <w:sz w:val="24"/>
          <w:szCs w:val="24"/>
          <w:lang w:eastAsia="en-US"/>
        </w:rPr>
        <w:t xml:space="preserve">- </w:t>
      </w:r>
      <w:r w:rsidRPr="00A14F96">
        <w:rPr>
          <w:rFonts w:ascii="Times New Roman" w:hAnsi="Times New Roman" w:cs="Times New Roman"/>
          <w:sz w:val="24"/>
          <w:szCs w:val="24"/>
        </w:rPr>
        <w:t>ГОСТ 31452-2012</w:t>
      </w:r>
      <w:r w:rsidRPr="00110CB1">
        <w:rPr>
          <w:rFonts w:ascii="Times New Roman" w:hAnsi="Times New Roman" w:cs="Times New Roman"/>
          <w:sz w:val="24"/>
          <w:szCs w:val="24"/>
        </w:rPr>
        <w:t>. «</w:t>
      </w:r>
      <w:r w:rsidRPr="00A14F96">
        <w:rPr>
          <w:rFonts w:ascii="Times New Roman" w:hAnsi="Times New Roman" w:cs="Times New Roman"/>
          <w:sz w:val="24"/>
          <w:szCs w:val="24"/>
        </w:rPr>
        <w:t>Сметана</w:t>
      </w:r>
      <w:r w:rsidRPr="00110CB1">
        <w:rPr>
          <w:rFonts w:ascii="Times New Roman" w:hAnsi="Times New Roman" w:cs="Times New Roman"/>
          <w:sz w:val="24"/>
          <w:szCs w:val="24"/>
        </w:rPr>
        <w:t>. Технические условия</w:t>
      </w:r>
      <w:r w:rsidRPr="00110CB1">
        <w:rPr>
          <w:rFonts w:ascii="Times New Roman" w:eastAsia="Calibri" w:hAnsi="Times New Roman" w:cs="Times New Roman"/>
          <w:sz w:val="24"/>
          <w:szCs w:val="24"/>
          <w:lang w:eastAsia="en-US"/>
        </w:rPr>
        <w:t>»</w:t>
      </w:r>
      <w:r w:rsidRPr="00110CB1">
        <w:rPr>
          <w:rFonts w:ascii="Times New Roman" w:hAnsi="Times New Roman" w:cs="Times New Roman"/>
          <w:sz w:val="24"/>
          <w:szCs w:val="24"/>
        </w:rPr>
        <w:t>.</w:t>
      </w:r>
    </w:p>
    <w:p w:rsidR="00E56885" w:rsidRPr="00110CB1" w:rsidRDefault="00E56885" w:rsidP="00E56885">
      <w:pPr>
        <w:pStyle w:val="ConsPlusNormal"/>
        <w:ind w:firstLine="426"/>
        <w:jc w:val="both"/>
        <w:rPr>
          <w:rFonts w:ascii="Times New Roman" w:hAnsi="Times New Roman" w:cs="Times New Roman"/>
          <w:sz w:val="24"/>
          <w:szCs w:val="24"/>
        </w:rPr>
      </w:pPr>
      <w:r w:rsidRPr="00110CB1">
        <w:rPr>
          <w:rFonts w:ascii="Times New Roman" w:eastAsia="Calibri" w:hAnsi="Times New Roman" w:cs="Times New Roman"/>
          <w:sz w:val="24"/>
          <w:szCs w:val="24"/>
          <w:lang w:eastAsia="en-US"/>
        </w:rPr>
        <w:t xml:space="preserve">- </w:t>
      </w:r>
      <w:r w:rsidRPr="00110CB1">
        <w:rPr>
          <w:rFonts w:ascii="Times New Roman" w:hAnsi="Times New Roman" w:cs="Times New Roman"/>
          <w:sz w:val="24"/>
          <w:szCs w:val="24"/>
        </w:rPr>
        <w:t>ГОСТ 32261-2013. «Масло сливочное. Технические условия</w:t>
      </w:r>
      <w:r w:rsidRPr="00110CB1">
        <w:rPr>
          <w:rFonts w:ascii="Times New Roman" w:eastAsia="Calibri" w:hAnsi="Times New Roman" w:cs="Times New Roman"/>
          <w:sz w:val="24"/>
          <w:szCs w:val="24"/>
          <w:lang w:eastAsia="en-US"/>
        </w:rPr>
        <w:t>»</w:t>
      </w:r>
      <w:r w:rsidRPr="00110CB1">
        <w:rPr>
          <w:rFonts w:ascii="Times New Roman" w:hAnsi="Times New Roman" w:cs="Times New Roman"/>
          <w:sz w:val="24"/>
          <w:szCs w:val="24"/>
        </w:rPr>
        <w:t>.</w:t>
      </w:r>
    </w:p>
    <w:p w:rsidR="00E56885" w:rsidRPr="00110CB1" w:rsidRDefault="00E56885" w:rsidP="00E56885">
      <w:pPr>
        <w:pStyle w:val="ConsPlusNormal"/>
        <w:ind w:firstLine="426"/>
        <w:jc w:val="both"/>
        <w:rPr>
          <w:rFonts w:ascii="Times New Roman" w:hAnsi="Times New Roman" w:cs="Times New Roman"/>
          <w:sz w:val="24"/>
          <w:szCs w:val="24"/>
        </w:rPr>
      </w:pPr>
      <w:r w:rsidRPr="00110CB1">
        <w:rPr>
          <w:rFonts w:ascii="Times New Roman" w:eastAsia="Calibri" w:hAnsi="Times New Roman" w:cs="Times New Roman"/>
          <w:sz w:val="24"/>
          <w:szCs w:val="24"/>
          <w:lang w:eastAsia="en-US"/>
        </w:rPr>
        <w:t xml:space="preserve">- </w:t>
      </w:r>
      <w:r w:rsidRPr="001F749F">
        <w:rPr>
          <w:rFonts w:ascii="Times New Roman" w:hAnsi="Times New Roman" w:cs="Times New Roman"/>
          <w:sz w:val="24"/>
          <w:szCs w:val="24"/>
        </w:rPr>
        <w:t>ГОСТ 31450-2013</w:t>
      </w:r>
      <w:r w:rsidRPr="00110CB1">
        <w:rPr>
          <w:rFonts w:ascii="Times New Roman" w:hAnsi="Times New Roman" w:cs="Times New Roman"/>
          <w:sz w:val="24"/>
          <w:szCs w:val="24"/>
        </w:rPr>
        <w:t>. «</w:t>
      </w:r>
      <w:r w:rsidRPr="001F749F">
        <w:rPr>
          <w:rFonts w:ascii="Times New Roman" w:hAnsi="Times New Roman" w:cs="Times New Roman"/>
          <w:sz w:val="24"/>
          <w:szCs w:val="24"/>
        </w:rPr>
        <w:t>Молоко питьевое</w:t>
      </w:r>
      <w:r>
        <w:rPr>
          <w:rFonts w:ascii="Times New Roman" w:hAnsi="Times New Roman" w:cs="Times New Roman"/>
          <w:sz w:val="24"/>
          <w:szCs w:val="24"/>
        </w:rPr>
        <w:t>»</w:t>
      </w:r>
      <w:r w:rsidRPr="00110CB1">
        <w:rPr>
          <w:rFonts w:ascii="Times New Roman" w:hAnsi="Times New Roman" w:cs="Times New Roman"/>
          <w:sz w:val="24"/>
          <w:szCs w:val="24"/>
        </w:rPr>
        <w:t>. Технические условия</w:t>
      </w:r>
      <w:r w:rsidRPr="00110CB1">
        <w:rPr>
          <w:rFonts w:ascii="Times New Roman" w:eastAsia="Calibri" w:hAnsi="Times New Roman" w:cs="Times New Roman"/>
          <w:sz w:val="24"/>
          <w:szCs w:val="24"/>
          <w:lang w:eastAsia="en-US"/>
        </w:rPr>
        <w:t>»</w:t>
      </w:r>
      <w:r w:rsidRPr="00110CB1">
        <w:rPr>
          <w:rFonts w:ascii="Times New Roman" w:hAnsi="Times New Roman" w:cs="Times New Roman"/>
          <w:sz w:val="24"/>
          <w:szCs w:val="24"/>
        </w:rPr>
        <w:t>.</w:t>
      </w:r>
    </w:p>
    <w:p w:rsidR="00E56885" w:rsidRPr="00110CB1" w:rsidRDefault="00E56885" w:rsidP="00515342">
      <w:pPr>
        <w:pStyle w:val="ConsPlusNormal"/>
        <w:ind w:firstLine="426"/>
        <w:jc w:val="both"/>
        <w:rPr>
          <w:rFonts w:ascii="Times New Roman" w:hAnsi="Times New Roman" w:cs="Times New Roman"/>
          <w:sz w:val="24"/>
          <w:szCs w:val="24"/>
        </w:rPr>
      </w:pPr>
    </w:p>
    <w:p w:rsidR="00946039" w:rsidRPr="00C23744" w:rsidRDefault="00946039" w:rsidP="00515342">
      <w:pPr>
        <w:pStyle w:val="ConsPlusNormal"/>
        <w:jc w:val="both"/>
        <w:rPr>
          <w:rFonts w:ascii="Times New Roman" w:hAnsi="Times New Roman" w:cs="Times New Roman"/>
          <w:sz w:val="24"/>
          <w:szCs w:val="24"/>
        </w:rPr>
      </w:pPr>
      <w:r w:rsidRPr="00C23744">
        <w:rPr>
          <w:rFonts w:ascii="Times New Roman" w:hAnsi="Times New Roman" w:cs="Times New Roman"/>
          <w:sz w:val="24"/>
          <w:szCs w:val="24"/>
        </w:rPr>
        <w:br w:type="page"/>
      </w:r>
    </w:p>
    <w:p w:rsidR="007D3117" w:rsidRPr="00C23744" w:rsidRDefault="007D3117" w:rsidP="00CB4F39">
      <w:pPr>
        <w:pStyle w:val="ConsPlusNormal"/>
        <w:jc w:val="right"/>
        <w:outlineLvl w:val="0"/>
        <w:rPr>
          <w:rFonts w:ascii="Times New Roman" w:hAnsi="Times New Roman" w:cs="Times New Roman"/>
          <w:sz w:val="24"/>
          <w:szCs w:val="24"/>
        </w:rPr>
      </w:pPr>
      <w:r w:rsidRPr="00C23744">
        <w:rPr>
          <w:rFonts w:ascii="Times New Roman" w:hAnsi="Times New Roman" w:cs="Times New Roman"/>
          <w:sz w:val="24"/>
          <w:szCs w:val="24"/>
        </w:rPr>
        <w:lastRenderedPageBreak/>
        <w:t xml:space="preserve">Приложение N </w:t>
      </w:r>
      <w:r w:rsidR="00D349DF" w:rsidRPr="00C23744">
        <w:rPr>
          <w:rFonts w:ascii="Times New Roman" w:hAnsi="Times New Roman" w:cs="Times New Roman"/>
          <w:sz w:val="24"/>
          <w:szCs w:val="24"/>
        </w:rPr>
        <w:t>3</w:t>
      </w:r>
    </w:p>
    <w:p w:rsidR="007D3117" w:rsidRPr="00C23744" w:rsidRDefault="007D3117" w:rsidP="00CB4F39">
      <w:pPr>
        <w:pStyle w:val="ConsPlusNormal"/>
        <w:jc w:val="right"/>
        <w:rPr>
          <w:rFonts w:ascii="Times New Roman" w:hAnsi="Times New Roman" w:cs="Times New Roman"/>
          <w:sz w:val="24"/>
          <w:szCs w:val="24"/>
        </w:rPr>
      </w:pPr>
      <w:r w:rsidRPr="00C23744">
        <w:rPr>
          <w:rFonts w:ascii="Times New Roman" w:hAnsi="Times New Roman" w:cs="Times New Roman"/>
          <w:sz w:val="24"/>
          <w:szCs w:val="24"/>
        </w:rPr>
        <w:t>к Контракту</w:t>
      </w:r>
    </w:p>
    <w:p w:rsidR="007D3117" w:rsidRPr="00C23744" w:rsidRDefault="007D3117" w:rsidP="00CB4F39">
      <w:pPr>
        <w:pStyle w:val="ConsPlusNormal"/>
        <w:jc w:val="right"/>
        <w:rPr>
          <w:rFonts w:ascii="Times New Roman" w:hAnsi="Times New Roman" w:cs="Times New Roman"/>
          <w:sz w:val="24"/>
          <w:szCs w:val="24"/>
        </w:rPr>
      </w:pPr>
      <w:r w:rsidRPr="00C23744">
        <w:rPr>
          <w:rFonts w:ascii="Times New Roman" w:hAnsi="Times New Roman" w:cs="Times New Roman"/>
          <w:sz w:val="24"/>
          <w:szCs w:val="24"/>
        </w:rPr>
        <w:t>от "__" ____ 20__ г. N ___</w:t>
      </w: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center"/>
        <w:rPr>
          <w:rFonts w:ascii="Times New Roman" w:hAnsi="Times New Roman" w:cs="Times New Roman"/>
          <w:sz w:val="24"/>
          <w:szCs w:val="24"/>
        </w:rPr>
      </w:pPr>
      <w:bookmarkStart w:id="25" w:name="P443"/>
      <w:bookmarkEnd w:id="25"/>
      <w:r w:rsidRPr="00C23744">
        <w:rPr>
          <w:rFonts w:ascii="Times New Roman" w:hAnsi="Times New Roman" w:cs="Times New Roman"/>
          <w:sz w:val="24"/>
          <w:szCs w:val="24"/>
        </w:rPr>
        <w:t>ФОРМА ЗАЯВКИ НА ПОСТАВКУ ТОВАРА</w:t>
      </w: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Заявка на поставку Товара N __</w:t>
      </w:r>
    </w:p>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к Контракту от "__" _____ 20__ г. N ____</w:t>
      </w:r>
    </w:p>
    <w:p w:rsidR="007D3117" w:rsidRPr="00C23744" w:rsidRDefault="007D3117" w:rsidP="00CB4F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7D3117" w:rsidRPr="00C23744">
        <w:tc>
          <w:tcPr>
            <w:tcW w:w="1728" w:type="dxa"/>
            <w:tcBorders>
              <w:top w:val="nil"/>
              <w:left w:val="nil"/>
              <w:bottom w:val="nil"/>
              <w:right w:val="nil"/>
            </w:tcBorders>
            <w:vAlign w:val="center"/>
          </w:tcPr>
          <w:p w:rsidR="007D3117" w:rsidRPr="00C23744" w:rsidRDefault="007D3117" w:rsidP="00CB4F39">
            <w:pPr>
              <w:pStyle w:val="ConsPlusNormal"/>
              <w:ind w:firstLine="283"/>
              <w:rPr>
                <w:rFonts w:ascii="Times New Roman" w:hAnsi="Times New Roman" w:cs="Times New Roman"/>
                <w:sz w:val="24"/>
                <w:szCs w:val="24"/>
              </w:rPr>
            </w:pPr>
            <w:r w:rsidRPr="00C23744">
              <w:rPr>
                <w:rFonts w:ascii="Times New Roman" w:hAnsi="Times New Roman" w:cs="Times New Roman"/>
                <w:sz w:val="24"/>
                <w:szCs w:val="24"/>
              </w:rPr>
              <w:t xml:space="preserve">г. </w:t>
            </w:r>
            <w:r w:rsidR="00946039" w:rsidRPr="00C23744">
              <w:rPr>
                <w:rFonts w:ascii="Times New Roman" w:hAnsi="Times New Roman" w:cs="Times New Roman"/>
                <w:sz w:val="24"/>
                <w:szCs w:val="24"/>
              </w:rPr>
              <w:t>Астрахань</w:t>
            </w:r>
          </w:p>
        </w:tc>
        <w:tc>
          <w:tcPr>
            <w:tcW w:w="4819"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2494" w:type="dxa"/>
            <w:tcBorders>
              <w:top w:val="nil"/>
              <w:left w:val="nil"/>
              <w:bottom w:val="nil"/>
              <w:right w:val="nil"/>
            </w:tcBorders>
            <w:vAlign w:val="center"/>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от _________</w:t>
            </w:r>
          </w:p>
        </w:tc>
      </w:tr>
    </w:tbl>
    <w:p w:rsidR="007D3117" w:rsidRPr="00C23744" w:rsidRDefault="007D3117" w:rsidP="00CB4F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7D3117" w:rsidRPr="00C23744">
        <w:tc>
          <w:tcPr>
            <w:tcW w:w="624"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N п/п</w:t>
            </w:r>
          </w:p>
        </w:tc>
        <w:tc>
          <w:tcPr>
            <w:tcW w:w="1587"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Наименование Товара</w:t>
            </w:r>
          </w:p>
        </w:tc>
        <w:tc>
          <w:tcPr>
            <w:tcW w:w="1247"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Единицы измерения</w:t>
            </w:r>
          </w:p>
        </w:tc>
        <w:tc>
          <w:tcPr>
            <w:tcW w:w="1690"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Количество в единицах измерения</w:t>
            </w:r>
          </w:p>
        </w:tc>
        <w:tc>
          <w:tcPr>
            <w:tcW w:w="1987"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Стоимость, руб. (включая НДС) (если облагается НДС)</w:t>
            </w:r>
          </w:p>
        </w:tc>
      </w:tr>
      <w:tr w:rsidR="007D3117" w:rsidRPr="00C23744">
        <w:tc>
          <w:tcPr>
            <w:tcW w:w="624"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1</w:t>
            </w:r>
          </w:p>
        </w:tc>
        <w:tc>
          <w:tcPr>
            <w:tcW w:w="1587"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2</w:t>
            </w:r>
          </w:p>
        </w:tc>
        <w:tc>
          <w:tcPr>
            <w:tcW w:w="1247"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3</w:t>
            </w:r>
          </w:p>
        </w:tc>
        <w:tc>
          <w:tcPr>
            <w:tcW w:w="1690"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4</w:t>
            </w:r>
          </w:p>
        </w:tc>
        <w:tc>
          <w:tcPr>
            <w:tcW w:w="1987"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5</w:t>
            </w:r>
          </w:p>
        </w:tc>
        <w:tc>
          <w:tcPr>
            <w:tcW w:w="1871"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6</w:t>
            </w:r>
          </w:p>
        </w:tc>
      </w:tr>
      <w:tr w:rsidR="007D3117" w:rsidRPr="00C23744">
        <w:tc>
          <w:tcPr>
            <w:tcW w:w="624"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1.</w:t>
            </w:r>
          </w:p>
        </w:tc>
        <w:tc>
          <w:tcPr>
            <w:tcW w:w="1587" w:type="dxa"/>
          </w:tcPr>
          <w:p w:rsidR="007D3117" w:rsidRPr="00C23744" w:rsidRDefault="007D3117" w:rsidP="00CB4F39">
            <w:pPr>
              <w:pStyle w:val="ConsPlusNormal"/>
              <w:rPr>
                <w:rFonts w:ascii="Times New Roman" w:hAnsi="Times New Roman" w:cs="Times New Roman"/>
                <w:sz w:val="24"/>
                <w:szCs w:val="24"/>
              </w:rPr>
            </w:pPr>
          </w:p>
        </w:tc>
        <w:tc>
          <w:tcPr>
            <w:tcW w:w="1247" w:type="dxa"/>
          </w:tcPr>
          <w:p w:rsidR="007D3117" w:rsidRPr="00C23744" w:rsidRDefault="007D3117" w:rsidP="00CB4F39">
            <w:pPr>
              <w:pStyle w:val="ConsPlusNormal"/>
              <w:rPr>
                <w:rFonts w:ascii="Times New Roman" w:hAnsi="Times New Roman" w:cs="Times New Roman"/>
                <w:sz w:val="24"/>
                <w:szCs w:val="24"/>
              </w:rPr>
            </w:pPr>
          </w:p>
        </w:tc>
        <w:tc>
          <w:tcPr>
            <w:tcW w:w="1690" w:type="dxa"/>
          </w:tcPr>
          <w:p w:rsidR="007D3117" w:rsidRPr="00C23744" w:rsidRDefault="007D3117" w:rsidP="00CB4F39">
            <w:pPr>
              <w:pStyle w:val="ConsPlusNormal"/>
              <w:rPr>
                <w:rFonts w:ascii="Times New Roman" w:hAnsi="Times New Roman" w:cs="Times New Roman"/>
                <w:sz w:val="24"/>
                <w:szCs w:val="24"/>
              </w:rPr>
            </w:pPr>
          </w:p>
        </w:tc>
        <w:tc>
          <w:tcPr>
            <w:tcW w:w="1987" w:type="dxa"/>
          </w:tcPr>
          <w:p w:rsidR="007D3117" w:rsidRPr="00C23744" w:rsidRDefault="007D3117" w:rsidP="00CB4F39">
            <w:pPr>
              <w:pStyle w:val="ConsPlusNormal"/>
              <w:rPr>
                <w:rFonts w:ascii="Times New Roman" w:hAnsi="Times New Roman" w:cs="Times New Roman"/>
                <w:sz w:val="24"/>
                <w:szCs w:val="24"/>
              </w:rPr>
            </w:pPr>
          </w:p>
        </w:tc>
        <w:tc>
          <w:tcPr>
            <w:tcW w:w="1871" w:type="dxa"/>
          </w:tcPr>
          <w:p w:rsidR="007D3117" w:rsidRPr="00C23744" w:rsidRDefault="007D3117" w:rsidP="00CB4F39">
            <w:pPr>
              <w:pStyle w:val="ConsPlusNormal"/>
              <w:rPr>
                <w:rFonts w:ascii="Times New Roman" w:hAnsi="Times New Roman" w:cs="Times New Roman"/>
                <w:sz w:val="24"/>
                <w:szCs w:val="24"/>
              </w:rPr>
            </w:pPr>
          </w:p>
        </w:tc>
      </w:tr>
      <w:tr w:rsidR="007D3117" w:rsidRPr="00C23744">
        <w:tc>
          <w:tcPr>
            <w:tcW w:w="624"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2.</w:t>
            </w:r>
          </w:p>
        </w:tc>
        <w:tc>
          <w:tcPr>
            <w:tcW w:w="1587" w:type="dxa"/>
          </w:tcPr>
          <w:p w:rsidR="007D3117" w:rsidRPr="00C23744" w:rsidRDefault="007D3117" w:rsidP="00CB4F39">
            <w:pPr>
              <w:pStyle w:val="ConsPlusNormal"/>
              <w:rPr>
                <w:rFonts w:ascii="Times New Roman" w:hAnsi="Times New Roman" w:cs="Times New Roman"/>
                <w:sz w:val="24"/>
                <w:szCs w:val="24"/>
              </w:rPr>
            </w:pPr>
          </w:p>
        </w:tc>
        <w:tc>
          <w:tcPr>
            <w:tcW w:w="1247" w:type="dxa"/>
          </w:tcPr>
          <w:p w:rsidR="007D3117" w:rsidRPr="00C23744" w:rsidRDefault="007D3117" w:rsidP="00CB4F39">
            <w:pPr>
              <w:pStyle w:val="ConsPlusNormal"/>
              <w:rPr>
                <w:rFonts w:ascii="Times New Roman" w:hAnsi="Times New Roman" w:cs="Times New Roman"/>
                <w:sz w:val="24"/>
                <w:szCs w:val="24"/>
              </w:rPr>
            </w:pPr>
          </w:p>
        </w:tc>
        <w:tc>
          <w:tcPr>
            <w:tcW w:w="1690" w:type="dxa"/>
          </w:tcPr>
          <w:p w:rsidR="007D3117" w:rsidRPr="00C23744" w:rsidRDefault="007D3117" w:rsidP="00CB4F39">
            <w:pPr>
              <w:pStyle w:val="ConsPlusNormal"/>
              <w:rPr>
                <w:rFonts w:ascii="Times New Roman" w:hAnsi="Times New Roman" w:cs="Times New Roman"/>
                <w:sz w:val="24"/>
                <w:szCs w:val="24"/>
              </w:rPr>
            </w:pPr>
          </w:p>
        </w:tc>
        <w:tc>
          <w:tcPr>
            <w:tcW w:w="1987" w:type="dxa"/>
          </w:tcPr>
          <w:p w:rsidR="007D3117" w:rsidRPr="00C23744" w:rsidRDefault="007D3117" w:rsidP="00CB4F39">
            <w:pPr>
              <w:pStyle w:val="ConsPlusNormal"/>
              <w:rPr>
                <w:rFonts w:ascii="Times New Roman" w:hAnsi="Times New Roman" w:cs="Times New Roman"/>
                <w:sz w:val="24"/>
                <w:szCs w:val="24"/>
              </w:rPr>
            </w:pPr>
          </w:p>
        </w:tc>
        <w:tc>
          <w:tcPr>
            <w:tcW w:w="1871" w:type="dxa"/>
          </w:tcPr>
          <w:p w:rsidR="007D3117" w:rsidRPr="00C23744" w:rsidRDefault="007D3117" w:rsidP="00CB4F39">
            <w:pPr>
              <w:pStyle w:val="ConsPlusNormal"/>
              <w:rPr>
                <w:rFonts w:ascii="Times New Roman" w:hAnsi="Times New Roman" w:cs="Times New Roman"/>
                <w:sz w:val="24"/>
                <w:szCs w:val="24"/>
              </w:rPr>
            </w:pPr>
          </w:p>
        </w:tc>
      </w:tr>
      <w:tr w:rsidR="007D3117" w:rsidRPr="00C23744">
        <w:tc>
          <w:tcPr>
            <w:tcW w:w="624" w:type="dxa"/>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3.</w:t>
            </w:r>
          </w:p>
        </w:tc>
        <w:tc>
          <w:tcPr>
            <w:tcW w:w="1587" w:type="dxa"/>
          </w:tcPr>
          <w:p w:rsidR="007D3117" w:rsidRPr="00C23744" w:rsidRDefault="007D3117" w:rsidP="00CB4F39">
            <w:pPr>
              <w:pStyle w:val="ConsPlusNormal"/>
              <w:rPr>
                <w:rFonts w:ascii="Times New Roman" w:hAnsi="Times New Roman" w:cs="Times New Roman"/>
                <w:sz w:val="24"/>
                <w:szCs w:val="24"/>
              </w:rPr>
            </w:pPr>
          </w:p>
        </w:tc>
        <w:tc>
          <w:tcPr>
            <w:tcW w:w="1247" w:type="dxa"/>
          </w:tcPr>
          <w:p w:rsidR="007D3117" w:rsidRPr="00C23744" w:rsidRDefault="007D3117" w:rsidP="00CB4F39">
            <w:pPr>
              <w:pStyle w:val="ConsPlusNormal"/>
              <w:rPr>
                <w:rFonts w:ascii="Times New Roman" w:hAnsi="Times New Roman" w:cs="Times New Roman"/>
                <w:sz w:val="24"/>
                <w:szCs w:val="24"/>
              </w:rPr>
            </w:pPr>
          </w:p>
        </w:tc>
        <w:tc>
          <w:tcPr>
            <w:tcW w:w="1690" w:type="dxa"/>
          </w:tcPr>
          <w:p w:rsidR="007D3117" w:rsidRPr="00C23744" w:rsidRDefault="007D3117" w:rsidP="00CB4F39">
            <w:pPr>
              <w:pStyle w:val="ConsPlusNormal"/>
              <w:rPr>
                <w:rFonts w:ascii="Times New Roman" w:hAnsi="Times New Roman" w:cs="Times New Roman"/>
                <w:sz w:val="24"/>
                <w:szCs w:val="24"/>
              </w:rPr>
            </w:pPr>
          </w:p>
        </w:tc>
        <w:tc>
          <w:tcPr>
            <w:tcW w:w="1987" w:type="dxa"/>
          </w:tcPr>
          <w:p w:rsidR="007D3117" w:rsidRPr="00C23744" w:rsidRDefault="007D3117" w:rsidP="00CB4F39">
            <w:pPr>
              <w:pStyle w:val="ConsPlusNormal"/>
              <w:rPr>
                <w:rFonts w:ascii="Times New Roman" w:hAnsi="Times New Roman" w:cs="Times New Roman"/>
                <w:sz w:val="24"/>
                <w:szCs w:val="24"/>
              </w:rPr>
            </w:pPr>
          </w:p>
        </w:tc>
        <w:tc>
          <w:tcPr>
            <w:tcW w:w="1871" w:type="dxa"/>
          </w:tcPr>
          <w:p w:rsidR="007D3117" w:rsidRPr="00C23744" w:rsidRDefault="007D3117" w:rsidP="00CB4F39">
            <w:pPr>
              <w:pStyle w:val="ConsPlusNormal"/>
              <w:rPr>
                <w:rFonts w:ascii="Times New Roman" w:hAnsi="Times New Roman" w:cs="Times New Roman"/>
                <w:sz w:val="24"/>
                <w:szCs w:val="24"/>
              </w:rPr>
            </w:pPr>
          </w:p>
        </w:tc>
      </w:tr>
    </w:tbl>
    <w:p w:rsidR="007D3117" w:rsidRPr="00C23744" w:rsidRDefault="007D3117" w:rsidP="00CB4F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7D3117" w:rsidRPr="00C23744">
        <w:tc>
          <w:tcPr>
            <w:tcW w:w="9015" w:type="dxa"/>
            <w:gridSpan w:val="3"/>
            <w:tcBorders>
              <w:top w:val="nil"/>
              <w:left w:val="nil"/>
              <w:bottom w:val="nil"/>
              <w:right w:val="nil"/>
            </w:tcBorders>
            <w:vAlign w:val="center"/>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Адрес поставки Товара: ________</w:t>
            </w:r>
          </w:p>
        </w:tc>
      </w:tr>
      <w:tr w:rsidR="007D3117" w:rsidRPr="00C23744">
        <w:tc>
          <w:tcPr>
            <w:tcW w:w="3175" w:type="dxa"/>
            <w:tcBorders>
              <w:top w:val="nil"/>
              <w:left w:val="nil"/>
              <w:bottom w:val="nil"/>
              <w:right w:val="nil"/>
            </w:tcBorders>
            <w:vAlign w:val="bottom"/>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Подпись:</w:t>
            </w:r>
          </w:p>
        </w:tc>
        <w:tc>
          <w:tcPr>
            <w:tcW w:w="2268"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72"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r>
      <w:tr w:rsidR="007D3117" w:rsidRPr="00C23744">
        <w:tc>
          <w:tcPr>
            <w:tcW w:w="3175"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От Заказчика:</w:t>
            </w:r>
          </w:p>
        </w:tc>
        <w:tc>
          <w:tcPr>
            <w:tcW w:w="2268"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72"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r>
      <w:tr w:rsidR="007D3117" w:rsidRPr="00C23744">
        <w:tc>
          <w:tcPr>
            <w:tcW w:w="3175" w:type="dxa"/>
            <w:tcBorders>
              <w:top w:val="nil"/>
              <w:left w:val="nil"/>
              <w:bottom w:val="single" w:sz="4" w:space="0" w:color="auto"/>
              <w:right w:val="nil"/>
            </w:tcBorders>
          </w:tcPr>
          <w:p w:rsidR="007D3117" w:rsidRPr="00C23744" w:rsidRDefault="007D3117" w:rsidP="00CB4F39">
            <w:pPr>
              <w:pStyle w:val="ConsPlusNormal"/>
              <w:rPr>
                <w:rFonts w:ascii="Times New Roman" w:hAnsi="Times New Roman" w:cs="Times New Roman"/>
                <w:sz w:val="24"/>
                <w:szCs w:val="24"/>
              </w:rPr>
            </w:pPr>
          </w:p>
        </w:tc>
        <w:tc>
          <w:tcPr>
            <w:tcW w:w="2268"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72"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r>
      <w:tr w:rsidR="007D3117" w:rsidRPr="00C23744">
        <w:tc>
          <w:tcPr>
            <w:tcW w:w="3175" w:type="dxa"/>
            <w:tcBorders>
              <w:top w:val="single" w:sz="4" w:space="0" w:color="auto"/>
              <w:left w:val="nil"/>
              <w:bottom w:val="nil"/>
              <w:right w:val="nil"/>
            </w:tcBorders>
          </w:tcPr>
          <w:p w:rsidR="007D3117" w:rsidRPr="00C23744" w:rsidRDefault="007D3117" w:rsidP="00CB4F39">
            <w:pPr>
              <w:pStyle w:val="ConsPlusNormal"/>
              <w:jc w:val="center"/>
              <w:rPr>
                <w:rFonts w:ascii="Times New Roman" w:hAnsi="Times New Roman" w:cs="Times New Roman"/>
                <w:sz w:val="24"/>
                <w:szCs w:val="24"/>
              </w:rPr>
            </w:pPr>
            <w:r w:rsidRPr="00C23744">
              <w:rPr>
                <w:rFonts w:ascii="Times New Roman" w:hAnsi="Times New Roman" w:cs="Times New Roman"/>
                <w:sz w:val="24"/>
                <w:szCs w:val="24"/>
              </w:rPr>
              <w:t>М.П. (при наличии)</w:t>
            </w:r>
          </w:p>
        </w:tc>
        <w:tc>
          <w:tcPr>
            <w:tcW w:w="2268"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72"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r>
      <w:tr w:rsidR="007D3117" w:rsidRPr="00C23744">
        <w:tc>
          <w:tcPr>
            <w:tcW w:w="3175"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2268"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72"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r>
      <w:tr w:rsidR="007D3117" w:rsidRPr="00C23744">
        <w:tc>
          <w:tcPr>
            <w:tcW w:w="3175" w:type="dxa"/>
            <w:tcBorders>
              <w:top w:val="nil"/>
              <w:left w:val="nil"/>
              <w:bottom w:val="nil"/>
              <w:right w:val="nil"/>
            </w:tcBorders>
            <w:vAlign w:val="center"/>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От Заказчика:</w:t>
            </w:r>
          </w:p>
        </w:tc>
        <w:tc>
          <w:tcPr>
            <w:tcW w:w="2268"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72" w:type="dxa"/>
            <w:tcBorders>
              <w:top w:val="nil"/>
              <w:left w:val="nil"/>
              <w:bottom w:val="nil"/>
              <w:right w:val="nil"/>
            </w:tcBorders>
            <w:vAlign w:val="center"/>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От Поставщика:</w:t>
            </w:r>
          </w:p>
        </w:tc>
      </w:tr>
      <w:tr w:rsidR="007D3117" w:rsidRPr="00C23744">
        <w:tc>
          <w:tcPr>
            <w:tcW w:w="3175" w:type="dxa"/>
            <w:tcBorders>
              <w:top w:val="nil"/>
              <w:left w:val="nil"/>
              <w:bottom w:val="single" w:sz="4" w:space="0" w:color="auto"/>
              <w:right w:val="nil"/>
            </w:tcBorders>
          </w:tcPr>
          <w:p w:rsidR="007D3117" w:rsidRPr="00C23744" w:rsidRDefault="007D3117" w:rsidP="00CB4F39">
            <w:pPr>
              <w:pStyle w:val="ConsPlusNormal"/>
              <w:rPr>
                <w:rFonts w:ascii="Times New Roman" w:hAnsi="Times New Roman" w:cs="Times New Roman"/>
                <w:sz w:val="24"/>
                <w:szCs w:val="24"/>
              </w:rPr>
            </w:pPr>
          </w:p>
        </w:tc>
        <w:tc>
          <w:tcPr>
            <w:tcW w:w="2268"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72" w:type="dxa"/>
            <w:tcBorders>
              <w:top w:val="nil"/>
              <w:left w:val="nil"/>
              <w:bottom w:val="single" w:sz="4" w:space="0" w:color="auto"/>
              <w:right w:val="nil"/>
            </w:tcBorders>
          </w:tcPr>
          <w:p w:rsidR="007D3117" w:rsidRPr="00C23744" w:rsidRDefault="007D3117" w:rsidP="00CB4F39">
            <w:pPr>
              <w:pStyle w:val="ConsPlusNormal"/>
              <w:rPr>
                <w:rFonts w:ascii="Times New Roman" w:hAnsi="Times New Roman" w:cs="Times New Roman"/>
                <w:sz w:val="24"/>
                <w:szCs w:val="24"/>
              </w:rPr>
            </w:pPr>
          </w:p>
        </w:tc>
      </w:tr>
      <w:tr w:rsidR="007D3117" w:rsidRPr="00C23744">
        <w:tblPrEx>
          <w:tblBorders>
            <w:insideH w:val="single" w:sz="4" w:space="0" w:color="auto"/>
          </w:tblBorders>
        </w:tblPrEx>
        <w:tc>
          <w:tcPr>
            <w:tcW w:w="3175" w:type="dxa"/>
            <w:tcBorders>
              <w:top w:val="single" w:sz="4" w:space="0" w:color="auto"/>
              <w:left w:val="nil"/>
              <w:bottom w:val="nil"/>
              <w:right w:val="nil"/>
            </w:tcBorders>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М.П. (при наличии)</w:t>
            </w:r>
          </w:p>
        </w:tc>
        <w:tc>
          <w:tcPr>
            <w:tcW w:w="2268" w:type="dxa"/>
            <w:tcBorders>
              <w:top w:val="nil"/>
              <w:left w:val="nil"/>
              <w:bottom w:val="nil"/>
              <w:right w:val="nil"/>
            </w:tcBorders>
          </w:tcPr>
          <w:p w:rsidR="007D3117" w:rsidRPr="00C23744" w:rsidRDefault="007D3117" w:rsidP="00CB4F39">
            <w:pPr>
              <w:pStyle w:val="ConsPlusNormal"/>
              <w:rPr>
                <w:rFonts w:ascii="Times New Roman" w:hAnsi="Times New Roman" w:cs="Times New Roman"/>
                <w:sz w:val="24"/>
                <w:szCs w:val="24"/>
              </w:rPr>
            </w:pPr>
          </w:p>
        </w:tc>
        <w:tc>
          <w:tcPr>
            <w:tcW w:w="3572" w:type="dxa"/>
            <w:tcBorders>
              <w:top w:val="single" w:sz="4" w:space="0" w:color="auto"/>
              <w:left w:val="nil"/>
              <w:bottom w:val="nil"/>
              <w:right w:val="nil"/>
            </w:tcBorders>
          </w:tcPr>
          <w:p w:rsidR="007D3117" w:rsidRPr="00C23744" w:rsidRDefault="007D3117" w:rsidP="00CB4F39">
            <w:pPr>
              <w:pStyle w:val="ConsPlusNormal"/>
              <w:rPr>
                <w:rFonts w:ascii="Times New Roman" w:hAnsi="Times New Roman" w:cs="Times New Roman"/>
                <w:sz w:val="24"/>
                <w:szCs w:val="24"/>
              </w:rPr>
            </w:pPr>
            <w:r w:rsidRPr="00C23744">
              <w:rPr>
                <w:rFonts w:ascii="Times New Roman" w:hAnsi="Times New Roman" w:cs="Times New Roman"/>
                <w:sz w:val="24"/>
                <w:szCs w:val="24"/>
              </w:rPr>
              <w:t>М.П. (при наличии)</w:t>
            </w:r>
          </w:p>
        </w:tc>
      </w:tr>
    </w:tbl>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both"/>
        <w:rPr>
          <w:rFonts w:ascii="Times New Roman" w:hAnsi="Times New Roman" w:cs="Times New Roman"/>
          <w:sz w:val="24"/>
          <w:szCs w:val="24"/>
        </w:rPr>
      </w:pPr>
    </w:p>
    <w:p w:rsidR="007D3117" w:rsidRPr="00C23744" w:rsidRDefault="007D3117" w:rsidP="00CB4F39">
      <w:pPr>
        <w:pStyle w:val="ConsPlusNormal"/>
        <w:jc w:val="both"/>
        <w:rPr>
          <w:rFonts w:ascii="Times New Roman" w:hAnsi="Times New Roman" w:cs="Times New Roman"/>
          <w:sz w:val="24"/>
          <w:szCs w:val="24"/>
        </w:rPr>
      </w:pPr>
    </w:p>
    <w:sectPr w:rsidR="007D3117" w:rsidRPr="00C23744" w:rsidSect="00435AC6">
      <w:footerReference w:type="default" r:id="rId13"/>
      <w:pgSz w:w="11906" w:h="16838"/>
      <w:pgMar w:top="284" w:right="680"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987" w:rsidRDefault="00E37987" w:rsidP="00CB4F39">
      <w:r>
        <w:separator/>
      </w:r>
    </w:p>
  </w:endnote>
  <w:endnote w:type="continuationSeparator" w:id="0">
    <w:p w:rsidR="00E37987" w:rsidRDefault="00E37987" w:rsidP="00C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339974"/>
      <w:docPartObj>
        <w:docPartGallery w:val="Page Numbers (Bottom of Page)"/>
        <w:docPartUnique/>
      </w:docPartObj>
    </w:sdtPr>
    <w:sdtEndPr/>
    <w:sdtContent>
      <w:p w:rsidR="00CB4F39" w:rsidRDefault="00AC3DBE">
        <w:pPr>
          <w:pStyle w:val="a6"/>
          <w:jc w:val="right"/>
        </w:pPr>
        <w:r>
          <w:fldChar w:fldCharType="begin"/>
        </w:r>
        <w:r w:rsidR="00CB4F39">
          <w:instrText>PAGE   \* MERGEFORMAT</w:instrText>
        </w:r>
        <w:r>
          <w:fldChar w:fldCharType="separate"/>
        </w:r>
        <w:r w:rsidR="00E56885">
          <w:rPr>
            <w:noProof/>
          </w:rPr>
          <w:t>13</w:t>
        </w:r>
        <w:r>
          <w:fldChar w:fldCharType="end"/>
        </w:r>
      </w:p>
    </w:sdtContent>
  </w:sdt>
  <w:p w:rsidR="00CB4F39" w:rsidRDefault="00CB4F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987" w:rsidRDefault="00E37987" w:rsidP="00CB4F39">
      <w:r>
        <w:separator/>
      </w:r>
    </w:p>
  </w:footnote>
  <w:footnote w:type="continuationSeparator" w:id="0">
    <w:p w:rsidR="00E37987" w:rsidRDefault="00E37987" w:rsidP="00CB4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3117"/>
    <w:rsid w:val="0002498F"/>
    <w:rsid w:val="0003401B"/>
    <w:rsid w:val="00053DBE"/>
    <w:rsid w:val="00082A09"/>
    <w:rsid w:val="00093F75"/>
    <w:rsid w:val="000A1A7C"/>
    <w:rsid w:val="000A43B9"/>
    <w:rsid w:val="000B166F"/>
    <w:rsid w:val="000B5E63"/>
    <w:rsid w:val="000D1FD7"/>
    <w:rsid w:val="00106DBB"/>
    <w:rsid w:val="00110CB1"/>
    <w:rsid w:val="0011579E"/>
    <w:rsid w:val="00120B1C"/>
    <w:rsid w:val="0013106A"/>
    <w:rsid w:val="00134027"/>
    <w:rsid w:val="00134C2A"/>
    <w:rsid w:val="00146DC4"/>
    <w:rsid w:val="001514A4"/>
    <w:rsid w:val="001519C3"/>
    <w:rsid w:val="00163F17"/>
    <w:rsid w:val="001B092F"/>
    <w:rsid w:val="001E44BE"/>
    <w:rsid w:val="002811CF"/>
    <w:rsid w:val="00285215"/>
    <w:rsid w:val="002A6FFB"/>
    <w:rsid w:val="002C25F7"/>
    <w:rsid w:val="002C48A8"/>
    <w:rsid w:val="002F2A9A"/>
    <w:rsid w:val="003031DE"/>
    <w:rsid w:val="00362C0B"/>
    <w:rsid w:val="00367A5B"/>
    <w:rsid w:val="0038445B"/>
    <w:rsid w:val="00386920"/>
    <w:rsid w:val="003B75CB"/>
    <w:rsid w:val="003C192C"/>
    <w:rsid w:val="003D2798"/>
    <w:rsid w:val="00402CC0"/>
    <w:rsid w:val="004154B0"/>
    <w:rsid w:val="00425028"/>
    <w:rsid w:val="0043230B"/>
    <w:rsid w:val="00435AC6"/>
    <w:rsid w:val="00463B26"/>
    <w:rsid w:val="004B0C16"/>
    <w:rsid w:val="004F4BD7"/>
    <w:rsid w:val="00515342"/>
    <w:rsid w:val="00542F1F"/>
    <w:rsid w:val="00567584"/>
    <w:rsid w:val="00594FB4"/>
    <w:rsid w:val="005A0FC9"/>
    <w:rsid w:val="005C11D7"/>
    <w:rsid w:val="005C2A81"/>
    <w:rsid w:val="005F4147"/>
    <w:rsid w:val="006565E6"/>
    <w:rsid w:val="006839AD"/>
    <w:rsid w:val="006A2F4C"/>
    <w:rsid w:val="006B75FD"/>
    <w:rsid w:val="00710C3E"/>
    <w:rsid w:val="007359CD"/>
    <w:rsid w:val="00795CCA"/>
    <w:rsid w:val="00797097"/>
    <w:rsid w:val="007D3117"/>
    <w:rsid w:val="007E0139"/>
    <w:rsid w:val="00801B7B"/>
    <w:rsid w:val="00814FBC"/>
    <w:rsid w:val="00821E6F"/>
    <w:rsid w:val="008524C6"/>
    <w:rsid w:val="00857814"/>
    <w:rsid w:val="00877D24"/>
    <w:rsid w:val="00884C7A"/>
    <w:rsid w:val="008C0E89"/>
    <w:rsid w:val="008C458E"/>
    <w:rsid w:val="008E060D"/>
    <w:rsid w:val="009009D2"/>
    <w:rsid w:val="0091387E"/>
    <w:rsid w:val="00924CDF"/>
    <w:rsid w:val="009257F5"/>
    <w:rsid w:val="009331AD"/>
    <w:rsid w:val="00933801"/>
    <w:rsid w:val="00946039"/>
    <w:rsid w:val="00963566"/>
    <w:rsid w:val="00994E3F"/>
    <w:rsid w:val="00A12689"/>
    <w:rsid w:val="00A8042A"/>
    <w:rsid w:val="00AA1311"/>
    <w:rsid w:val="00AB2882"/>
    <w:rsid w:val="00AC3DBE"/>
    <w:rsid w:val="00AD070D"/>
    <w:rsid w:val="00B10ECB"/>
    <w:rsid w:val="00B43C3C"/>
    <w:rsid w:val="00B51F29"/>
    <w:rsid w:val="00B66744"/>
    <w:rsid w:val="00B9677D"/>
    <w:rsid w:val="00BC45AE"/>
    <w:rsid w:val="00BE6DD1"/>
    <w:rsid w:val="00BF28E3"/>
    <w:rsid w:val="00C01991"/>
    <w:rsid w:val="00C114CC"/>
    <w:rsid w:val="00C23744"/>
    <w:rsid w:val="00C24485"/>
    <w:rsid w:val="00C34402"/>
    <w:rsid w:val="00C75C85"/>
    <w:rsid w:val="00C87C8C"/>
    <w:rsid w:val="00CB4F39"/>
    <w:rsid w:val="00CB54AE"/>
    <w:rsid w:val="00CC5373"/>
    <w:rsid w:val="00CF3F8F"/>
    <w:rsid w:val="00D064A4"/>
    <w:rsid w:val="00D349DF"/>
    <w:rsid w:val="00D63276"/>
    <w:rsid w:val="00D67F0B"/>
    <w:rsid w:val="00DA28A4"/>
    <w:rsid w:val="00DB7FF3"/>
    <w:rsid w:val="00DC3E81"/>
    <w:rsid w:val="00DE3DF5"/>
    <w:rsid w:val="00DE7F69"/>
    <w:rsid w:val="00E37987"/>
    <w:rsid w:val="00E56885"/>
    <w:rsid w:val="00E62823"/>
    <w:rsid w:val="00EB3B9E"/>
    <w:rsid w:val="00ED1318"/>
    <w:rsid w:val="00EE5CFC"/>
    <w:rsid w:val="00EE6DF1"/>
    <w:rsid w:val="00F41423"/>
    <w:rsid w:val="00F84D87"/>
    <w:rsid w:val="00F9770E"/>
    <w:rsid w:val="00FB0E39"/>
    <w:rsid w:val="00FD2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FBFF3-B385-4A6B-84B9-0BB7E033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09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10CB1"/>
    <w:pPr>
      <w:keepNext/>
      <w:tabs>
        <w:tab w:val="num" w:pos="0"/>
      </w:tabs>
      <w:ind w:left="709"/>
      <w:jc w:val="both"/>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3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31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31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3117"/>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9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F39"/>
    <w:pPr>
      <w:tabs>
        <w:tab w:val="center" w:pos="4677"/>
        <w:tab w:val="right" w:pos="9355"/>
      </w:tabs>
    </w:pPr>
  </w:style>
  <w:style w:type="character" w:customStyle="1" w:styleId="a5">
    <w:name w:val="Верхний колонтитул Знак"/>
    <w:basedOn w:val="a0"/>
    <w:link w:val="a4"/>
    <w:uiPriority w:val="99"/>
    <w:rsid w:val="00CB4F39"/>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CB4F39"/>
    <w:pPr>
      <w:tabs>
        <w:tab w:val="center" w:pos="4677"/>
        <w:tab w:val="right" w:pos="9355"/>
      </w:tabs>
    </w:pPr>
  </w:style>
  <w:style w:type="character" w:customStyle="1" w:styleId="a7">
    <w:name w:val="Нижний колонтитул Знак"/>
    <w:basedOn w:val="a0"/>
    <w:link w:val="a6"/>
    <w:uiPriority w:val="99"/>
    <w:rsid w:val="00CB4F39"/>
    <w:rPr>
      <w:rFonts w:ascii="Times New Roman" w:eastAsia="Times New Roman" w:hAnsi="Times New Roman" w:cs="Times New Roman"/>
      <w:sz w:val="24"/>
      <w:szCs w:val="24"/>
      <w:lang w:eastAsia="ar-SA"/>
    </w:rPr>
  </w:style>
  <w:style w:type="paragraph" w:styleId="a8">
    <w:name w:val="No Spacing"/>
    <w:aliases w:val="для таблиц,No Spacing"/>
    <w:link w:val="a9"/>
    <w:uiPriority w:val="1"/>
    <w:qFormat/>
    <w:rsid w:val="00C24485"/>
    <w:pPr>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Без интервала Знак"/>
    <w:aliases w:val="для таблиц Знак,No Spacing Знак"/>
    <w:link w:val="a8"/>
    <w:uiPriority w:val="1"/>
    <w:locked/>
    <w:rsid w:val="00C24485"/>
    <w:rPr>
      <w:rFonts w:ascii="Times New Roman" w:eastAsia="Times New Roman" w:hAnsi="Times New Roman" w:cs="Times New Roman"/>
      <w:sz w:val="24"/>
      <w:szCs w:val="24"/>
      <w:lang w:eastAsia="ar-SA"/>
    </w:rPr>
  </w:style>
  <w:style w:type="character" w:styleId="aa">
    <w:name w:val="Hyperlink"/>
    <w:rsid w:val="00710C3E"/>
    <w:rPr>
      <w:color w:val="0000FF"/>
      <w:u w:val="single"/>
    </w:rPr>
  </w:style>
  <w:style w:type="character" w:customStyle="1" w:styleId="10">
    <w:name w:val="Заголовок 1 Знак"/>
    <w:basedOn w:val="a0"/>
    <w:link w:val="1"/>
    <w:rsid w:val="00110CB1"/>
    <w:rPr>
      <w:rFonts w:ascii="Times New Roman" w:eastAsia="Arial Unicode MS" w:hAnsi="Times New Roman" w:cs="Times New Roman"/>
      <w:b/>
      <w:bCs/>
      <w:sz w:val="28"/>
      <w:szCs w:val="24"/>
      <w:lang w:eastAsia="ar-SA"/>
    </w:rPr>
  </w:style>
  <w:style w:type="character" w:customStyle="1" w:styleId="ConsPlusNormal0">
    <w:name w:val="ConsPlusNormal Знак"/>
    <w:link w:val="ConsPlusNormal"/>
    <w:uiPriority w:val="99"/>
    <w:locked/>
    <w:rsid w:val="00884C7A"/>
    <w:rPr>
      <w:rFonts w:ascii="Calibri" w:eastAsia="Times New Roman" w:hAnsi="Calibri" w:cs="Calibri"/>
      <w:szCs w:val="20"/>
      <w:lang w:eastAsia="ru-RU"/>
    </w:rPr>
  </w:style>
  <w:style w:type="paragraph" w:styleId="ab">
    <w:name w:val="Balloon Text"/>
    <w:basedOn w:val="a"/>
    <w:link w:val="ac"/>
    <w:uiPriority w:val="99"/>
    <w:semiHidden/>
    <w:unhideWhenUsed/>
    <w:rsid w:val="00082A09"/>
    <w:pPr>
      <w:suppressAutoHyphens w:val="0"/>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082A09"/>
    <w:rPr>
      <w:rFonts w:ascii="Tahoma" w:hAnsi="Tahoma" w:cs="Tahoma"/>
      <w:sz w:val="16"/>
      <w:szCs w:val="16"/>
    </w:rPr>
  </w:style>
  <w:style w:type="character" w:styleId="ad">
    <w:name w:val="Emphasis"/>
    <w:basedOn w:val="a0"/>
    <w:uiPriority w:val="20"/>
    <w:qFormat/>
    <w:rsid w:val="00435A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328FAF1C1768CAD91948B0AE4669F75A1F92D6D5BABF39C615C1B36F848EAA07FD6902A19B66F6205A4DB5D9D60F0F968B93B4CC7EAD85CIC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A96328FAF1C1768CAD91948B0AE4669F75A1F92D6D5BABF39C615C1B36F848EAA07FD6902A18B16F6B05A4DB5D9D60F0F968B93B4CC7EAD85CICL" TargetMode="External"/><Relationship Id="rId12" Type="http://schemas.openxmlformats.org/officeDocument/2006/relationships/hyperlink" Target="http://astrakhan.zakazrf.ru/OKP2View?OKP2=%D0%9010.51.30.111-00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6328FAF1C1768CAD91948B0AE4669F75A1F92D6D5BABF39C615C1B36F848EAB27F8E9C281AAB6F6D10F28A1B5CI8L" TargetMode="External"/><Relationship Id="rId11" Type="http://schemas.openxmlformats.org/officeDocument/2006/relationships/hyperlink" Target="mailto:gim.torgi@mail.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A96328FAF1C1768CAD91948B0AE4669F75A1F92D6D5BABF39C615C1B36F848EAB27F8E9C281AAB6F6D10F28A1B5CI8L" TargetMode="External"/><Relationship Id="rId4" Type="http://schemas.openxmlformats.org/officeDocument/2006/relationships/footnotes" Target="footnotes.xml"/><Relationship Id="rId9" Type="http://schemas.openxmlformats.org/officeDocument/2006/relationships/hyperlink" Target="consultantplus://offline/ref=E3941C8B93577B62D23CCDE220C39075D5510BAB2CAFEAF310806698283627E8DF326E69C9E630333DFF83AB18b3DF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13</Pages>
  <Words>5726</Words>
  <Characters>32642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Rbagamanov</dc:creator>
  <cp:keywords/>
  <dc:description/>
  <cp:lastModifiedBy>Теране Алиевна</cp:lastModifiedBy>
  <cp:revision>77</cp:revision>
  <dcterms:created xsi:type="dcterms:W3CDTF">2020-06-22T11:08:00Z</dcterms:created>
  <dcterms:modified xsi:type="dcterms:W3CDTF">2025-08-26T20:33:00Z</dcterms:modified>
</cp:coreProperties>
</file>