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114" w:tblpY="1"/>
        <w:tblOverlap w:val="never"/>
        <w:tblW w:w="949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323AAC" w:rsidRPr="004160DA" w14:paraId="4BD6DC86" w14:textId="77777777" w:rsidTr="008E7F4B">
        <w:tc>
          <w:tcPr>
            <w:tcW w:w="9498" w:type="dxa"/>
            <w:gridSpan w:val="2"/>
            <w:vAlign w:val="center"/>
          </w:tcPr>
          <w:p w14:paraId="4927F85F" w14:textId="3D756C7C" w:rsidR="008B2AD7" w:rsidRPr="008B2AD7" w:rsidRDefault="008B2AD7" w:rsidP="008B2AD7">
            <w:pPr>
              <w:pStyle w:val="Heading50"/>
              <w:keepNext/>
              <w:keepLines/>
              <w:spacing w:after="120" w:line="240" w:lineRule="atLeast"/>
              <w:contextualSpacing/>
              <w:rPr>
                <w:rFonts w:ascii="Trebuchet MS" w:hAnsi="Trebuchet MS" w:cs="Arial"/>
                <w:b w:val="0"/>
                <w:sz w:val="20"/>
                <w:szCs w:val="20"/>
              </w:rPr>
            </w:pPr>
            <w:r w:rsidRPr="008B2AD7">
              <w:rPr>
                <w:rFonts w:ascii="Trebuchet MS" w:hAnsi="Trebuchet MS" w:cs="Arial"/>
                <w:b w:val="0"/>
                <w:sz w:val="20"/>
                <w:szCs w:val="20"/>
              </w:rPr>
              <w:t xml:space="preserve">Приложение № </w:t>
            </w:r>
            <w:r>
              <w:rPr>
                <w:rFonts w:ascii="Trebuchet MS" w:hAnsi="Trebuchet MS" w:cs="Arial"/>
                <w:b w:val="0"/>
                <w:sz w:val="20"/>
                <w:szCs w:val="20"/>
              </w:rPr>
              <w:t>5</w:t>
            </w:r>
            <w:r w:rsidRPr="008B2AD7">
              <w:rPr>
                <w:rFonts w:ascii="Trebuchet MS" w:hAnsi="Trebuchet MS" w:cs="Arial"/>
                <w:b w:val="0"/>
                <w:sz w:val="20"/>
                <w:szCs w:val="20"/>
              </w:rPr>
              <w:t xml:space="preserve"> к Договору №</w:t>
            </w:r>
            <w:r>
              <w:rPr>
                <w:rFonts w:ascii="Trebuchet MS" w:hAnsi="Trebuchet MS" w:cs="Arial"/>
                <w:b w:val="0"/>
                <w:sz w:val="20"/>
                <w:szCs w:val="20"/>
              </w:rPr>
              <w:t>______</w:t>
            </w:r>
          </w:p>
          <w:p w14:paraId="1D70328D" w14:textId="225AC07D" w:rsidR="008B2AD7" w:rsidRPr="008B2AD7" w:rsidRDefault="008B2AD7" w:rsidP="008B2AD7">
            <w:pPr>
              <w:pStyle w:val="Heading50"/>
              <w:keepNext/>
              <w:keepLines/>
              <w:spacing w:after="120" w:line="240" w:lineRule="atLeast"/>
              <w:contextualSpacing/>
              <w:rPr>
                <w:rFonts w:ascii="Trebuchet MS" w:hAnsi="Trebuchet MS" w:cs="Arial"/>
                <w:b w:val="0"/>
                <w:sz w:val="20"/>
                <w:szCs w:val="20"/>
              </w:rPr>
            </w:pPr>
            <w:r w:rsidRPr="008B2AD7">
              <w:rPr>
                <w:rFonts w:ascii="Trebuchet MS" w:hAnsi="Trebuchet MS" w:cs="Arial"/>
                <w:b w:val="0"/>
                <w:sz w:val="20"/>
                <w:szCs w:val="20"/>
              </w:rPr>
              <w:t>от «__» «______» 202</w:t>
            </w:r>
            <w:r>
              <w:rPr>
                <w:rFonts w:ascii="Trebuchet MS" w:hAnsi="Trebuchet MS" w:cs="Arial"/>
                <w:b w:val="0"/>
                <w:sz w:val="20"/>
                <w:szCs w:val="20"/>
              </w:rPr>
              <w:t>4</w:t>
            </w:r>
            <w:r w:rsidRPr="008B2AD7">
              <w:rPr>
                <w:rFonts w:ascii="Trebuchet MS" w:hAnsi="Trebuchet MS" w:cs="Arial"/>
                <w:b w:val="0"/>
                <w:sz w:val="20"/>
                <w:szCs w:val="20"/>
              </w:rPr>
              <w:t xml:space="preserve"> г</w:t>
            </w:r>
          </w:p>
          <w:p w14:paraId="270258B6" w14:textId="77777777" w:rsidR="008B2AD7" w:rsidRDefault="008B2AD7" w:rsidP="00C03E9F">
            <w:pPr>
              <w:pStyle w:val="Heading50"/>
              <w:keepNext/>
              <w:keepLines/>
              <w:shd w:val="clear" w:color="auto" w:fill="auto"/>
              <w:spacing w:after="120" w:line="240" w:lineRule="atLeast"/>
              <w:contextualSpacing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6E0907E2" w14:textId="77777777" w:rsidR="008B2AD7" w:rsidRDefault="008B2AD7" w:rsidP="00C03E9F">
            <w:pPr>
              <w:pStyle w:val="Heading50"/>
              <w:keepNext/>
              <w:keepLines/>
              <w:shd w:val="clear" w:color="auto" w:fill="auto"/>
              <w:spacing w:after="120" w:line="240" w:lineRule="atLeast"/>
              <w:contextualSpacing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1043EFA6" w14:textId="624AA485" w:rsidR="00323AAC" w:rsidRDefault="009323AC" w:rsidP="00C03E9F">
            <w:pPr>
              <w:pStyle w:val="Heading50"/>
              <w:keepNext/>
              <w:keepLines/>
              <w:shd w:val="clear" w:color="auto" w:fill="auto"/>
              <w:spacing w:after="120" w:line="240" w:lineRule="atLeast"/>
              <w:contextualSpacing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(Форма)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Соглашение об использовании </w:t>
            </w:r>
            <w:bookmarkStart w:id="0" w:name="bookmark5"/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электронного документооборота</w:t>
            </w:r>
            <w:bookmarkEnd w:id="0"/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</w:p>
          <w:p w14:paraId="194D76E5" w14:textId="77777777" w:rsidR="00323AAC" w:rsidRPr="004160DA" w:rsidRDefault="00323AAC" w:rsidP="00C03E9F">
            <w:pPr>
              <w:pStyle w:val="Heading50"/>
              <w:keepNext/>
              <w:keepLines/>
              <w:shd w:val="clear" w:color="auto" w:fill="auto"/>
              <w:spacing w:after="120" w:line="240" w:lineRule="atLeast"/>
              <w:contextualSpacing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23AAC" w:rsidRPr="004160DA" w14:paraId="7AF4904F" w14:textId="77777777" w:rsidTr="008E7F4B">
        <w:tc>
          <w:tcPr>
            <w:tcW w:w="4749" w:type="dxa"/>
          </w:tcPr>
          <w:p w14:paraId="0CD6D667" w14:textId="77777777" w:rsidR="00323AAC" w:rsidRPr="004160DA" w:rsidRDefault="00323AAC" w:rsidP="00C03E9F">
            <w:pPr>
              <w:pStyle w:val="a3"/>
              <w:rPr>
                <w:rFonts w:ascii="Trebuchet MS" w:hAnsi="Trebuchet MS" w:cs="Arial"/>
                <w:lang w:val="ru-RU"/>
              </w:rPr>
            </w:pPr>
            <w:r w:rsidRPr="004160DA">
              <w:rPr>
                <w:rFonts w:ascii="Trebuchet MS" w:hAnsi="Trebuchet MS" w:cs="Arial"/>
                <w:lang w:val="ru-RU"/>
              </w:rPr>
              <w:t>г. Москва</w:t>
            </w:r>
          </w:p>
        </w:tc>
        <w:tc>
          <w:tcPr>
            <w:tcW w:w="4749" w:type="dxa"/>
          </w:tcPr>
          <w:p w14:paraId="28EBD91A" w14:textId="77777777" w:rsidR="00323AAC" w:rsidRPr="004160DA" w:rsidRDefault="007370F7" w:rsidP="00FD5709">
            <w:pPr>
              <w:pStyle w:val="a3"/>
              <w:rPr>
                <w:rFonts w:ascii="Trebuchet MS" w:hAnsi="Trebuchet MS" w:cs="Arial"/>
                <w:lang w:val="ru-RU"/>
              </w:rPr>
            </w:pPr>
            <w:r>
              <w:rPr>
                <w:rFonts w:ascii="Trebuchet MS" w:hAnsi="Trebuchet MS" w:cs="Arial"/>
                <w:lang w:val="ru-RU"/>
              </w:rPr>
              <w:t xml:space="preserve">                                  </w:t>
            </w:r>
            <w:r w:rsidR="00323AAC" w:rsidRPr="004160DA">
              <w:rPr>
                <w:rFonts w:ascii="Trebuchet MS" w:hAnsi="Trebuchet MS" w:cs="Arial"/>
              </w:rPr>
              <w:t>«</w:t>
            </w:r>
            <w:r>
              <w:rPr>
                <w:rFonts w:ascii="Trebuchet MS" w:hAnsi="Trebuchet MS" w:cs="Arial"/>
              </w:rPr>
              <w:t xml:space="preserve">  </w:t>
            </w:r>
            <w:r w:rsidR="00FD5709">
              <w:rPr>
                <w:rFonts w:ascii="Trebuchet MS" w:hAnsi="Trebuchet MS" w:cs="Arial"/>
                <w:lang w:val="ru-RU"/>
              </w:rPr>
              <w:t>___</w:t>
            </w:r>
            <w:r>
              <w:rPr>
                <w:rFonts w:ascii="Trebuchet MS" w:hAnsi="Trebuchet MS" w:cs="Arial"/>
              </w:rPr>
              <w:t xml:space="preserve">  </w:t>
            </w:r>
            <w:r w:rsidR="00323AAC" w:rsidRPr="004160DA">
              <w:rPr>
                <w:rFonts w:ascii="Trebuchet MS" w:hAnsi="Trebuchet MS" w:cs="Arial"/>
              </w:rPr>
              <w:t xml:space="preserve">» </w:t>
            </w:r>
            <w:r w:rsidR="00FD5709">
              <w:rPr>
                <w:rFonts w:ascii="Trebuchet MS" w:hAnsi="Trebuchet MS" w:cs="Arial"/>
                <w:lang w:val="ru-RU"/>
              </w:rPr>
              <w:t>________</w:t>
            </w:r>
            <w:r w:rsidR="00323AAC" w:rsidRPr="004160DA">
              <w:rPr>
                <w:rFonts w:ascii="Trebuchet MS" w:hAnsi="Trebuchet MS" w:cs="Arial"/>
              </w:rPr>
              <w:t>20</w:t>
            </w:r>
            <w:r w:rsidR="00FD5709">
              <w:rPr>
                <w:rFonts w:ascii="Trebuchet MS" w:hAnsi="Trebuchet MS" w:cs="Arial"/>
                <w:lang w:val="ru-RU"/>
              </w:rPr>
              <w:t xml:space="preserve"> </w:t>
            </w:r>
            <w:r w:rsidR="00323AAC" w:rsidRPr="004160DA">
              <w:rPr>
                <w:rFonts w:ascii="Trebuchet MS" w:hAnsi="Trebuchet MS" w:cs="Arial"/>
              </w:rPr>
              <w:t xml:space="preserve"> года</w:t>
            </w:r>
          </w:p>
        </w:tc>
      </w:tr>
      <w:tr w:rsidR="00323AAC" w:rsidRPr="004160DA" w14:paraId="2C39F310" w14:textId="77777777" w:rsidTr="008E7F4B">
        <w:tc>
          <w:tcPr>
            <w:tcW w:w="9498" w:type="dxa"/>
            <w:gridSpan w:val="2"/>
          </w:tcPr>
          <w:p w14:paraId="13512D0C" w14:textId="77777777" w:rsidR="00323AAC" w:rsidRPr="004160DA" w:rsidRDefault="00323AAC" w:rsidP="00C03E9F">
            <w:pPr>
              <w:pStyle w:val="a3"/>
              <w:rPr>
                <w:rFonts w:ascii="Trebuchet MS" w:hAnsi="Trebuchet MS" w:cs="Arial"/>
                <w:lang w:val="ru-RU"/>
              </w:rPr>
            </w:pPr>
            <w:r w:rsidRPr="004160DA">
              <w:rPr>
                <w:rFonts w:ascii="Trebuchet MS" w:hAnsi="Trebuchet MS" w:cs="Arial"/>
                <w:lang w:val="ru-RU"/>
              </w:rPr>
              <w:t>Настоящее Соглашение об использовании электронного документооборота (д</w:t>
            </w:r>
            <w:r>
              <w:rPr>
                <w:rFonts w:ascii="Trebuchet MS" w:hAnsi="Trebuchet MS" w:cs="Arial"/>
                <w:lang w:val="ru-RU"/>
              </w:rPr>
              <w:t xml:space="preserve">алее – «Соглашение») заключено </w:t>
            </w:r>
            <w:r w:rsidRPr="00427A7C">
              <w:rPr>
                <w:rFonts w:ascii="Trebuchet MS" w:hAnsi="Trebuchet MS" w:cs="Arial"/>
                <w:lang w:val="ru-RU"/>
              </w:rPr>
              <w:t>между:</w:t>
            </w:r>
          </w:p>
        </w:tc>
      </w:tr>
      <w:tr w:rsidR="00323AAC" w:rsidRPr="008E7F4B" w14:paraId="7E4490A0" w14:textId="77777777" w:rsidTr="008E7F4B">
        <w:tc>
          <w:tcPr>
            <w:tcW w:w="9498" w:type="dxa"/>
            <w:gridSpan w:val="2"/>
          </w:tcPr>
          <w:p w14:paraId="462E6E26" w14:textId="77777777" w:rsidR="00323AAC" w:rsidRPr="008E7F4B" w:rsidRDefault="00323AAC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 w:rsidRPr="008E7F4B">
              <w:rPr>
                <w:rFonts w:ascii="Trebuchet MS" w:hAnsi="Trebuchet MS" w:cs="Arial"/>
                <w:szCs w:val="20"/>
              </w:rPr>
              <w:t>1. Стороны</w:t>
            </w:r>
          </w:p>
        </w:tc>
      </w:tr>
      <w:tr w:rsidR="00323AAC" w:rsidRPr="004160DA" w14:paraId="2772E2B5" w14:textId="77777777" w:rsidTr="008E7F4B">
        <w:tc>
          <w:tcPr>
            <w:tcW w:w="9498" w:type="dxa"/>
            <w:gridSpan w:val="2"/>
          </w:tcPr>
          <w:p w14:paraId="276D4EC0" w14:textId="76001A89" w:rsidR="00323AAC" w:rsidRPr="004160DA" w:rsidRDefault="00323AAC" w:rsidP="004522D0">
            <w:pPr>
              <w:pStyle w:val="bodytextblue"/>
              <w:framePr w:hSpace="0" w:wrap="auto" w:vAnchor="margin" w:hAnchor="text" w:yAlign="inline"/>
              <w:suppressOverlap w:val="0"/>
              <w:rPr>
                <w:rFonts w:ascii="Trebuchet MS" w:hAnsi="Trebuchet MS" w:cs="Arial"/>
                <w:lang w:val="ru-RU"/>
              </w:rPr>
            </w:pPr>
            <w:r w:rsidRPr="00120F1E">
              <w:rPr>
                <w:rFonts w:ascii="Trebuchet MS" w:hAnsi="Trebuchet MS" w:cs="Arial"/>
                <w:color w:val="auto"/>
                <w:sz w:val="22"/>
                <w:szCs w:val="22"/>
                <w:lang w:val="ru-RU"/>
              </w:rPr>
              <w:t>1</w:t>
            </w:r>
            <w:r w:rsidRPr="00427A7C">
              <w:rPr>
                <w:rFonts w:ascii="Trebuchet MS" w:hAnsi="Trebuchet MS" w:cs="Arial"/>
                <w:color w:val="auto"/>
                <w:lang w:val="ru-RU"/>
              </w:rPr>
              <w:t xml:space="preserve">.1. </w:t>
            </w:r>
            <w:r w:rsidR="00FD5709">
              <w:rPr>
                <w:rFonts w:ascii="Trebuchet MS" w:hAnsi="Trebuchet MS" w:cs="Arial"/>
                <w:color w:val="auto"/>
                <w:lang w:val="ru-RU"/>
              </w:rPr>
              <w:t>_____________________________,</w:t>
            </w:r>
            <w:r w:rsidRPr="00427A7C">
              <w:rPr>
                <w:rFonts w:ascii="Trebuchet MS" w:hAnsi="Trebuchet MS" w:cs="Arial"/>
                <w:color w:val="auto"/>
                <w:lang w:val="ru-RU"/>
              </w:rPr>
              <w:t xml:space="preserve"> юридическим лицом, созданным и действующим в соответствии с законодательством Российской Федерации, в лице </w:t>
            </w:r>
            <w:r w:rsidRPr="00427A7C">
              <w:rPr>
                <w:rFonts w:ascii="Trebuchet MS" w:hAnsi="Trebuchet MS" w:cs="Arial"/>
                <w:color w:val="FF0000"/>
                <w:lang w:val="ru-RU"/>
              </w:rPr>
              <w:t>[добавить имя партнера имеющего доверенность]</w:t>
            </w:r>
            <w:r w:rsidRPr="00427A7C">
              <w:rPr>
                <w:rFonts w:ascii="Trebuchet MS" w:hAnsi="Trebuchet MS" w:cs="Arial"/>
                <w:color w:val="auto"/>
                <w:lang w:val="ru-RU"/>
              </w:rPr>
              <w:t xml:space="preserve">, действующего на основании доверенности № </w:t>
            </w:r>
            <w:r w:rsidRPr="00427A7C">
              <w:rPr>
                <w:rFonts w:ascii="Trebuchet MS" w:hAnsi="Trebuchet MS" w:cs="Arial"/>
                <w:color w:val="FF0000"/>
                <w:lang w:val="ru-RU"/>
              </w:rPr>
              <w:t>[указать номер и дату доверенности]</w:t>
            </w:r>
            <w:r w:rsidRPr="00427A7C">
              <w:rPr>
                <w:rFonts w:ascii="Trebuchet MS" w:hAnsi="Trebuchet MS" w:cs="Arial"/>
                <w:color w:val="auto"/>
                <w:lang w:val="ru-RU"/>
              </w:rPr>
              <w:t xml:space="preserve">, именуемым в дальнейшем </w:t>
            </w:r>
            <w:r w:rsidR="00BD4AEF">
              <w:rPr>
                <w:rFonts w:ascii="Trebuchet MS" w:hAnsi="Trebuchet MS" w:cs="Arial"/>
                <w:color w:val="auto"/>
                <w:lang w:val="ru-RU"/>
              </w:rPr>
              <w:t>«</w:t>
            </w:r>
            <w:r w:rsidR="004522D0">
              <w:rPr>
                <w:rFonts w:ascii="Trebuchet MS" w:hAnsi="Trebuchet MS" w:cs="Arial"/>
                <w:color w:val="auto"/>
                <w:lang w:val="ru-RU"/>
              </w:rPr>
              <w:t>Сторона 1</w:t>
            </w:r>
            <w:r w:rsidR="00BD4AEF">
              <w:rPr>
                <w:rFonts w:ascii="Trebuchet MS" w:hAnsi="Trebuchet MS" w:cs="Arial"/>
                <w:color w:val="auto"/>
                <w:lang w:val="ru-RU"/>
              </w:rPr>
              <w:t>»</w:t>
            </w:r>
            <w:r w:rsidRPr="00427A7C">
              <w:rPr>
                <w:rFonts w:ascii="Trebuchet MS" w:hAnsi="Trebuchet MS" w:cs="Arial"/>
                <w:color w:val="auto"/>
                <w:lang w:val="ru-RU"/>
              </w:rPr>
              <w:t>, и</w:t>
            </w:r>
            <w:r w:rsidR="004522D0">
              <w:rPr>
                <w:rFonts w:ascii="Trebuchet MS" w:hAnsi="Trebuchet MS" w:cs="Arial"/>
                <w:color w:val="auto"/>
                <w:lang w:val="ru-RU"/>
              </w:rPr>
              <w:t xml:space="preserve"> </w:t>
            </w:r>
            <w:r w:rsidR="00C5068C">
              <w:rPr>
                <w:rFonts w:ascii="Trebuchet MS" w:hAnsi="Trebuchet MS" w:cs="Arial"/>
                <w:color w:val="auto"/>
                <w:lang w:val="ru-RU"/>
              </w:rPr>
              <w:t xml:space="preserve"> </w:t>
            </w:r>
          </w:p>
        </w:tc>
      </w:tr>
      <w:tr w:rsidR="00323AAC" w:rsidRPr="004160DA" w14:paraId="4FC09EFC" w14:textId="77777777" w:rsidTr="008E7F4B">
        <w:tc>
          <w:tcPr>
            <w:tcW w:w="9498" w:type="dxa"/>
            <w:gridSpan w:val="2"/>
          </w:tcPr>
          <w:p w14:paraId="7D70141D" w14:textId="0A660040" w:rsidR="00323AAC" w:rsidRPr="004160DA" w:rsidRDefault="00871389" w:rsidP="009E6B61">
            <w:pPr>
              <w:pStyle w:val="a3"/>
              <w:rPr>
                <w:rFonts w:ascii="Trebuchet MS" w:hAnsi="Trebuchet MS" w:cs="Arial"/>
                <w:lang w:val="ru-RU"/>
              </w:rPr>
            </w:pPr>
            <w:r w:rsidRPr="00871389">
              <w:rPr>
                <w:rFonts w:ascii="Trebuchet MS" w:hAnsi="Trebuchet MS" w:cs="Arial"/>
                <w:lang w:val="ru-RU"/>
              </w:rPr>
              <w:t xml:space="preserve">Акционерным обществом «Инвестгеосервис», созданным и действующим в соответствие с законодательством Российской Федерации, в </w:t>
            </w:r>
            <w:r w:rsidR="00412818" w:rsidRPr="00412818">
              <w:rPr>
                <w:lang w:val="ru-RU"/>
              </w:rPr>
              <w:t xml:space="preserve"> </w:t>
            </w:r>
            <w:r w:rsidR="00412818" w:rsidRPr="00412818">
              <w:rPr>
                <w:rFonts w:ascii="Trebuchet MS" w:hAnsi="Trebuchet MS" w:cs="Arial"/>
                <w:lang w:val="ru-RU"/>
              </w:rPr>
              <w:t>лице</w:t>
            </w:r>
            <w:r w:rsidR="009E6B61" w:rsidRPr="009E6B61">
              <w:rPr>
                <w:rFonts w:ascii="Trebuchet MS" w:hAnsi="Trebuchet MS" w:cs="Arial"/>
                <w:lang w:val="ru-RU"/>
              </w:rPr>
              <w:t xml:space="preserve"> _______________________________________</w:t>
            </w:r>
            <w:r w:rsidR="009E6B61">
              <w:rPr>
                <w:rFonts w:ascii="Trebuchet MS" w:hAnsi="Trebuchet MS" w:cs="Arial"/>
              </w:rPr>
              <w:t>_</w:t>
            </w:r>
            <w:bookmarkStart w:id="1" w:name="_GoBack"/>
            <w:bookmarkEnd w:id="1"/>
            <w:r w:rsidR="00412818" w:rsidRPr="00412818">
              <w:rPr>
                <w:rFonts w:ascii="Trebuchet MS" w:hAnsi="Trebuchet MS" w:cs="Arial"/>
                <w:lang w:val="ru-RU"/>
              </w:rPr>
              <w:t>, действующ</w:t>
            </w:r>
            <w:r w:rsidR="00A00241">
              <w:rPr>
                <w:rFonts w:ascii="Trebuchet MS" w:hAnsi="Trebuchet MS" w:cs="Arial"/>
                <w:lang w:val="ru-RU"/>
              </w:rPr>
              <w:t>ей</w:t>
            </w:r>
            <w:r w:rsidR="00412818" w:rsidRPr="00412818">
              <w:rPr>
                <w:rFonts w:ascii="Trebuchet MS" w:hAnsi="Trebuchet MS" w:cs="Arial"/>
                <w:lang w:val="ru-RU"/>
              </w:rPr>
              <w:t xml:space="preserve"> на ос</w:t>
            </w:r>
            <w:r w:rsidR="003B5492">
              <w:rPr>
                <w:rFonts w:ascii="Trebuchet MS" w:hAnsi="Trebuchet MS" w:cs="Arial"/>
                <w:lang w:val="ru-RU"/>
              </w:rPr>
              <w:t xml:space="preserve">новании доверенности №01-05-2627 от 20.07.2023 </w:t>
            </w:r>
            <w:r w:rsidR="00412818" w:rsidRPr="00412818">
              <w:rPr>
                <w:rFonts w:ascii="Trebuchet MS" w:hAnsi="Trebuchet MS" w:cs="Arial"/>
                <w:lang w:val="ru-RU"/>
              </w:rPr>
              <w:t>г., именуемым в дальнейшем «Сторона 2».</w:t>
            </w:r>
          </w:p>
        </w:tc>
      </w:tr>
      <w:tr w:rsidR="00323AAC" w:rsidRPr="004160DA" w14:paraId="360D6EDC" w14:textId="77777777" w:rsidTr="008E7F4B">
        <w:tc>
          <w:tcPr>
            <w:tcW w:w="9498" w:type="dxa"/>
            <w:gridSpan w:val="2"/>
          </w:tcPr>
          <w:p w14:paraId="2BA00C87" w14:textId="77777777" w:rsidR="00323AAC" w:rsidRPr="004160DA" w:rsidRDefault="00323AAC" w:rsidP="00BD4AEF">
            <w:pPr>
              <w:pStyle w:val="a3"/>
              <w:rPr>
                <w:rFonts w:ascii="Trebuchet MS" w:hAnsi="Trebuchet MS" w:cs="Arial"/>
                <w:lang w:val="ru-RU"/>
              </w:rPr>
            </w:pPr>
            <w:r w:rsidRPr="004160DA">
              <w:rPr>
                <w:rFonts w:ascii="Trebuchet MS" w:hAnsi="Trebuchet MS" w:cs="Arial"/>
                <w:lang w:val="ru-RU"/>
              </w:rPr>
              <w:t xml:space="preserve">Под выражением «Сторона» в данном Соглашении следует понимать либо </w:t>
            </w:r>
            <w:r w:rsidR="00BD4AEF">
              <w:rPr>
                <w:rFonts w:ascii="Trebuchet MS" w:hAnsi="Trebuchet MS" w:cs="Arial"/>
                <w:lang w:val="ru-RU"/>
              </w:rPr>
              <w:t>____________</w:t>
            </w:r>
            <w:r w:rsidRPr="004160DA">
              <w:rPr>
                <w:rFonts w:ascii="Trebuchet MS" w:hAnsi="Trebuchet MS" w:cs="Arial"/>
                <w:lang w:val="ru-RU"/>
              </w:rPr>
              <w:t xml:space="preserve">, либо </w:t>
            </w:r>
            <w:r w:rsidR="00BD4AEF">
              <w:rPr>
                <w:rFonts w:ascii="Trebuchet MS" w:hAnsi="Trebuchet MS" w:cs="Arial"/>
                <w:lang w:val="ru-RU"/>
              </w:rPr>
              <w:t>АО «Инвестгеосервис»</w:t>
            </w:r>
            <w:r w:rsidRPr="004160DA">
              <w:rPr>
                <w:rFonts w:ascii="Trebuchet MS" w:hAnsi="Trebuchet MS" w:cs="Arial"/>
                <w:lang w:val="ru-RU"/>
              </w:rPr>
              <w:t>,</w:t>
            </w:r>
            <w:r w:rsidR="00BD4AEF">
              <w:rPr>
                <w:rFonts w:ascii="Trebuchet MS" w:hAnsi="Trebuchet MS" w:cs="Arial"/>
                <w:lang w:val="ru-RU"/>
              </w:rPr>
              <w:t xml:space="preserve"> </w:t>
            </w:r>
            <w:r w:rsidRPr="004160DA">
              <w:rPr>
                <w:rFonts w:ascii="Trebuchet MS" w:hAnsi="Trebuchet MS" w:cs="Arial"/>
                <w:lang w:val="ru-RU"/>
              </w:rPr>
              <w:t xml:space="preserve"> и под выражением «Стороны» следует понимать как </w:t>
            </w:r>
            <w:r w:rsidR="00BD4AEF">
              <w:rPr>
                <w:rFonts w:ascii="Trebuchet MS" w:hAnsi="Trebuchet MS" w:cs="Arial"/>
                <w:lang w:val="ru-RU"/>
              </w:rPr>
              <w:t>______________</w:t>
            </w:r>
            <w:r w:rsidRPr="004160DA">
              <w:rPr>
                <w:rFonts w:ascii="Trebuchet MS" w:hAnsi="Trebuchet MS" w:cs="Arial"/>
                <w:lang w:val="ru-RU"/>
              </w:rPr>
              <w:t xml:space="preserve">, так и </w:t>
            </w:r>
            <w:r w:rsidR="00BD4AEF">
              <w:rPr>
                <w:rFonts w:ascii="Trebuchet MS" w:hAnsi="Trebuchet MS" w:cs="Arial"/>
                <w:lang w:val="ru-RU"/>
              </w:rPr>
              <w:t xml:space="preserve"> АО «Инвестгеосервис»</w:t>
            </w:r>
            <w:r w:rsidRPr="004160DA">
              <w:rPr>
                <w:rFonts w:ascii="Trebuchet MS" w:hAnsi="Trebuchet MS" w:cs="Arial"/>
                <w:lang w:val="ru-RU"/>
              </w:rPr>
              <w:t>.</w:t>
            </w:r>
          </w:p>
        </w:tc>
      </w:tr>
      <w:tr w:rsidR="00323AAC" w:rsidRPr="008E7F4B" w14:paraId="33E9DD46" w14:textId="77777777" w:rsidTr="008E7F4B">
        <w:tc>
          <w:tcPr>
            <w:tcW w:w="9498" w:type="dxa"/>
            <w:gridSpan w:val="2"/>
          </w:tcPr>
          <w:p w14:paraId="3C62C344" w14:textId="77777777" w:rsidR="00323AAC" w:rsidRPr="008E7F4B" w:rsidRDefault="008E7F4B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 xml:space="preserve">2. </w:t>
            </w:r>
            <w:r w:rsidR="00323AAC" w:rsidRPr="004160DA">
              <w:rPr>
                <w:rFonts w:ascii="Trebuchet MS" w:hAnsi="Trebuchet MS" w:cs="Arial"/>
                <w:szCs w:val="20"/>
              </w:rPr>
              <w:t>Термины и определения</w:t>
            </w:r>
          </w:p>
        </w:tc>
      </w:tr>
      <w:tr w:rsidR="00323AAC" w:rsidRPr="004160DA" w14:paraId="3401AE3E" w14:textId="77777777" w:rsidTr="008E7F4B">
        <w:tc>
          <w:tcPr>
            <w:tcW w:w="9498" w:type="dxa"/>
            <w:gridSpan w:val="2"/>
          </w:tcPr>
          <w:p w14:paraId="2DDA8A8A" w14:textId="77777777" w:rsidR="00323AAC" w:rsidRPr="004160DA" w:rsidRDefault="00323AAC" w:rsidP="00C03E9F">
            <w:pPr>
              <w:pStyle w:val="Bodytext20"/>
              <w:shd w:val="clear" w:color="auto" w:fill="auto"/>
              <w:tabs>
                <w:tab w:val="left" w:pos="2340"/>
                <w:tab w:val="left" w:pos="2430"/>
                <w:tab w:val="left" w:pos="7410"/>
              </w:tabs>
              <w:spacing w:before="0" w:line="278" w:lineRule="exact"/>
              <w:ind w:firstLine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Электронная подпись (ЭП) - усиленная квалифицированная электронная подпись, соответствующая требованиям Федерального закона № 63 «Об электронной подписи» от 06.04.2011 и действующему законодательству РФ в сфере электронной подписи.</w:t>
            </w:r>
          </w:p>
        </w:tc>
      </w:tr>
      <w:tr w:rsidR="00323AAC" w:rsidRPr="004160DA" w14:paraId="21146A26" w14:textId="77777777" w:rsidTr="008E7F4B">
        <w:tc>
          <w:tcPr>
            <w:tcW w:w="9498" w:type="dxa"/>
            <w:gridSpan w:val="2"/>
          </w:tcPr>
          <w:p w14:paraId="3F865FC2" w14:textId="77777777" w:rsidR="00323AAC" w:rsidRPr="004160DA" w:rsidRDefault="00323AAC" w:rsidP="00C03E9F">
            <w:pPr>
              <w:pStyle w:val="ConsPlusJurTerm"/>
              <w:tabs>
                <w:tab w:val="left" w:pos="187"/>
                <w:tab w:val="left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u-RU"/>
              </w:rPr>
            </w:pPr>
            <w:r w:rsidRPr="004160DA">
              <w:rPr>
                <w:rFonts w:ascii="Trebuchet MS" w:hAnsi="Trebuchet MS" w:cs="Arial"/>
                <w:color w:val="000000"/>
                <w:sz w:val="20"/>
                <w:szCs w:val="20"/>
                <w:lang w:val="ru-RU" w:bidi="ru-RU"/>
              </w:rPr>
              <w:t xml:space="preserve">Электронный документооборот (ЭДО) – </w:t>
            </w:r>
            <w:r w:rsidRPr="004160DA">
              <w:rPr>
                <w:rFonts w:ascii="Trebuchet MS" w:hAnsi="Trebuchet MS" w:cs="Arial"/>
                <w:sz w:val="20"/>
                <w:szCs w:val="20"/>
                <w:lang w:val="ru-RU"/>
              </w:rPr>
              <w:t xml:space="preserve">обмен между Сторонами юридически значимыми документами, </w:t>
            </w:r>
            <w:r w:rsidRPr="004160DA">
              <w:rPr>
                <w:rFonts w:ascii="Trebuchet MS" w:hAnsi="Trebuchet MS" w:cs="Arial"/>
                <w:color w:val="000000"/>
                <w:sz w:val="20"/>
                <w:szCs w:val="20"/>
                <w:lang w:val="ru-RU" w:bidi="ru-RU"/>
              </w:rPr>
              <w:t xml:space="preserve">составленными в электронном виде и подписанными ЭП, </w:t>
            </w:r>
            <w:r w:rsidRPr="004160DA">
              <w:rPr>
                <w:rFonts w:ascii="Trebuchet MS" w:hAnsi="Trebuchet MS" w:cs="Arial"/>
                <w:sz w:val="20"/>
                <w:szCs w:val="20"/>
                <w:lang w:val="ru-RU"/>
              </w:rPr>
              <w:t xml:space="preserve">в соответствие с Соглашением. </w:t>
            </w:r>
          </w:p>
        </w:tc>
      </w:tr>
      <w:tr w:rsidR="00323AAC" w:rsidRPr="004160DA" w14:paraId="4E833604" w14:textId="77777777" w:rsidTr="008E7F4B">
        <w:tc>
          <w:tcPr>
            <w:tcW w:w="9498" w:type="dxa"/>
            <w:gridSpan w:val="2"/>
          </w:tcPr>
          <w:p w14:paraId="2738F106" w14:textId="77777777" w:rsidR="00323AAC" w:rsidRPr="004160DA" w:rsidRDefault="00323AAC" w:rsidP="00C03E9F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1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 xml:space="preserve">Оператор ЭДО – организация, обеспечивающая обмен информацией в электронном виде в рамках электронного документооборота между Сторонами в определенной системе ЭДО. </w:t>
            </w:r>
          </w:p>
        </w:tc>
      </w:tr>
      <w:tr w:rsidR="00323AAC" w:rsidRPr="004160DA" w14:paraId="3C12BA5E" w14:textId="77777777" w:rsidTr="008E7F4B">
        <w:tc>
          <w:tcPr>
            <w:tcW w:w="9498" w:type="dxa"/>
            <w:gridSpan w:val="2"/>
          </w:tcPr>
          <w:p w14:paraId="1ABC1232" w14:textId="67D4747C" w:rsidR="00323AAC" w:rsidRPr="004160DA" w:rsidRDefault="00323AAC" w:rsidP="004522D0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1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Направля</w:t>
            </w:r>
            <w:r w:rsidR="004522D0">
              <w:rPr>
                <w:rFonts w:ascii="Trebuchet MS" w:hAnsi="Trebuchet MS" w:cs="Arial"/>
                <w:sz w:val="20"/>
                <w:szCs w:val="20"/>
              </w:rPr>
              <w:t>ющая Сторона - любая из Сторон</w:t>
            </w:r>
            <w:r w:rsidRPr="004160DA">
              <w:rPr>
                <w:rFonts w:ascii="Trebuchet MS" w:hAnsi="Trebuchet MS" w:cs="Arial"/>
                <w:sz w:val="20"/>
                <w:szCs w:val="20"/>
              </w:rPr>
              <w:t>, направляющая документ в электронном виде, подписанный ЭП, в системе ЭДО по телекоммуникационным каналам связи другой Стороне.</w:t>
            </w:r>
          </w:p>
        </w:tc>
      </w:tr>
      <w:tr w:rsidR="00323AAC" w:rsidRPr="004160DA" w14:paraId="35C0EC80" w14:textId="77777777" w:rsidTr="008E7F4B">
        <w:tc>
          <w:tcPr>
            <w:tcW w:w="9498" w:type="dxa"/>
            <w:gridSpan w:val="2"/>
          </w:tcPr>
          <w:p w14:paraId="35847673" w14:textId="408AE4FB" w:rsidR="00323AAC" w:rsidRPr="004160DA" w:rsidRDefault="00323AAC" w:rsidP="004522D0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8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Получа</w:t>
            </w:r>
            <w:r w:rsidR="004522D0">
              <w:rPr>
                <w:rFonts w:ascii="Trebuchet MS" w:hAnsi="Trebuchet MS" w:cs="Arial"/>
                <w:sz w:val="20"/>
                <w:szCs w:val="20"/>
              </w:rPr>
              <w:t>ющая Сторона - любая из Сторон</w:t>
            </w:r>
            <w:r w:rsidRPr="004160DA">
              <w:rPr>
                <w:rFonts w:ascii="Trebuchet MS" w:hAnsi="Trebuchet MS" w:cs="Arial"/>
                <w:sz w:val="20"/>
                <w:szCs w:val="20"/>
              </w:rPr>
              <w:t>, получающая от Направляющей Стороны документ в электронном виде, подписанный ЭП, в системе ЭДО по телекоммуникационным каналам связи.</w:t>
            </w:r>
          </w:p>
        </w:tc>
      </w:tr>
      <w:tr w:rsidR="00323AAC" w:rsidRPr="004160DA" w14:paraId="6AF02E50" w14:textId="77777777" w:rsidTr="008E7F4B">
        <w:tc>
          <w:tcPr>
            <w:tcW w:w="9498" w:type="dxa"/>
            <w:gridSpan w:val="2"/>
          </w:tcPr>
          <w:p w14:paraId="453DB25B" w14:textId="77777777" w:rsidR="00323AAC" w:rsidRPr="004160DA" w:rsidRDefault="00323AAC" w:rsidP="00C03E9F">
            <w:pPr>
              <w:pStyle w:val="Bodytext20"/>
              <w:shd w:val="clear" w:color="auto" w:fill="auto"/>
              <w:tabs>
                <w:tab w:val="left" w:pos="187"/>
                <w:tab w:val="left" w:pos="720"/>
                <w:tab w:val="left" w:pos="1048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Термины, не упомянутые выше, но используемые в настоящем Соглашении определяются в соответствии с Федеральным законом № 63 «Об электронной подписи» от 06.04.2011, законодательством Российской Федерации и соглашениями (договорами) между Сторонами.</w:t>
            </w:r>
          </w:p>
        </w:tc>
      </w:tr>
      <w:tr w:rsidR="00323AAC" w:rsidRPr="008E7F4B" w14:paraId="41EFD8B6" w14:textId="77777777" w:rsidTr="008E7F4B">
        <w:tc>
          <w:tcPr>
            <w:tcW w:w="9498" w:type="dxa"/>
            <w:gridSpan w:val="2"/>
          </w:tcPr>
          <w:p w14:paraId="1B2DAA6D" w14:textId="6EB6DEF2" w:rsidR="00323AAC" w:rsidRPr="008E7F4B" w:rsidRDefault="008E7F4B" w:rsidP="00FF1986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3</w:t>
            </w:r>
            <w:r w:rsidR="00323AAC" w:rsidRPr="008E7F4B">
              <w:rPr>
                <w:rFonts w:ascii="Trebuchet MS" w:hAnsi="Trebuchet MS" w:cs="Arial"/>
                <w:szCs w:val="20"/>
              </w:rPr>
              <w:t xml:space="preserve">. </w:t>
            </w:r>
            <w:r w:rsidR="00323AAC" w:rsidRPr="004160DA">
              <w:rPr>
                <w:rFonts w:ascii="Trebuchet MS" w:hAnsi="Trebuchet MS" w:cs="Arial"/>
                <w:szCs w:val="20"/>
              </w:rPr>
              <w:t xml:space="preserve">Предмет </w:t>
            </w:r>
            <w:r w:rsidR="00FF1986">
              <w:rPr>
                <w:rFonts w:ascii="Trebuchet MS" w:hAnsi="Trebuchet MS" w:cs="Arial"/>
                <w:szCs w:val="20"/>
              </w:rPr>
              <w:t>Соглашения</w:t>
            </w:r>
          </w:p>
        </w:tc>
      </w:tr>
      <w:tr w:rsidR="00323AAC" w:rsidRPr="00F913CA" w14:paraId="6C444DE4" w14:textId="77777777" w:rsidTr="008E7F4B">
        <w:tc>
          <w:tcPr>
            <w:tcW w:w="9498" w:type="dxa"/>
            <w:gridSpan w:val="2"/>
          </w:tcPr>
          <w:p w14:paraId="2959920A" w14:textId="207A0DB1" w:rsidR="00315D6A" w:rsidRPr="00F913CA" w:rsidRDefault="008E7F4B" w:rsidP="00315D6A">
            <w:pPr>
              <w:rPr>
                <w:rFonts w:ascii="Trebuchet MS" w:hAnsi="Trebuchet MS" w:cs="Arial"/>
              </w:rPr>
            </w:pPr>
            <w:r w:rsidRPr="00120F1E">
              <w:rPr>
                <w:rFonts w:ascii="Trebuchet MS" w:hAnsi="Trebuchet MS" w:cs="Arial"/>
                <w:sz w:val="22"/>
                <w:szCs w:val="22"/>
              </w:rPr>
              <w:t>3</w:t>
            </w:r>
            <w:r w:rsidR="00323AAC">
              <w:rPr>
                <w:rFonts w:ascii="Trebuchet MS" w:hAnsi="Trebuchet MS" w:cs="Arial"/>
              </w:rPr>
              <w:t xml:space="preserve">.1. </w:t>
            </w:r>
            <w:r w:rsidR="00B8753D" w:rsidRPr="00B8753D">
              <w:rPr>
                <w:rFonts w:ascii="Trebuchet MS" w:hAnsi="Trebuchet MS" w:cs="Arial"/>
              </w:rPr>
              <w:t xml:space="preserve"> При осуществлении взаимодействия Стороны принимают к сведению и исполнению документы в электронном виде, подписанные усиленной квалифицированной электронной подписью в рамках действующих договоров и договоров, которые будут заключены Сторонами в будущем, в соответствии с ФЗ № 63 «Об электронной подписи», на условиях, установленных настоящим Соглашением.</w:t>
            </w:r>
          </w:p>
        </w:tc>
      </w:tr>
      <w:tr w:rsidR="00323AAC" w:rsidRPr="004160DA" w14:paraId="7369BCFE" w14:textId="77777777" w:rsidTr="008E7F4B">
        <w:tc>
          <w:tcPr>
            <w:tcW w:w="9498" w:type="dxa"/>
            <w:gridSpan w:val="2"/>
          </w:tcPr>
          <w:p w14:paraId="5A06DB84" w14:textId="7CB7B937" w:rsidR="00323AAC" w:rsidRPr="00120F1E" w:rsidRDefault="008E7F4B" w:rsidP="00120F1E">
            <w:pPr>
              <w:contextualSpacing/>
              <w:rPr>
                <w:rFonts w:ascii="Trebuchet MS" w:eastAsia="Times New Roman" w:hAnsi="Trebuchet MS"/>
                <w:lang w:eastAsia="ru-RU"/>
              </w:rPr>
            </w:pPr>
            <w:r w:rsidRPr="00120F1E">
              <w:rPr>
                <w:rFonts w:ascii="Trebuchet MS" w:hAnsi="Trebuchet MS" w:cs="Arial"/>
                <w:sz w:val="22"/>
                <w:szCs w:val="22"/>
              </w:rPr>
              <w:t>3</w:t>
            </w:r>
            <w:r w:rsidR="00323AAC">
              <w:rPr>
                <w:rFonts w:ascii="Trebuchet MS" w:hAnsi="Trebuchet MS" w:cs="Arial"/>
              </w:rPr>
              <w:t xml:space="preserve">.2. </w:t>
            </w:r>
            <w:r w:rsidR="00323AAC" w:rsidRPr="004160DA">
              <w:rPr>
                <w:rFonts w:ascii="Trebuchet MS" w:hAnsi="Trebuchet MS" w:cs="Arial"/>
              </w:rPr>
              <w:t>Электронный обмен документами осуществляется</w:t>
            </w:r>
            <w:r w:rsidR="00315D6A">
              <w:rPr>
                <w:rFonts w:ascii="Trebuchet MS" w:hAnsi="Trebuchet MS" w:cs="Arial"/>
              </w:rPr>
              <w:t xml:space="preserve"> Сторонами </w:t>
            </w:r>
            <w:r w:rsidR="00323AAC" w:rsidRPr="004160DA">
              <w:rPr>
                <w:rFonts w:ascii="Trebuchet MS" w:hAnsi="Trebuchet MS" w:cs="Arial"/>
              </w:rPr>
              <w:t xml:space="preserve">в отношении следующих документов, включая, но не </w:t>
            </w:r>
            <w:r w:rsidR="006A6B1C" w:rsidRPr="004160DA">
              <w:rPr>
                <w:rFonts w:ascii="Trebuchet MS" w:hAnsi="Trebuchet MS" w:cs="Arial"/>
              </w:rPr>
              <w:t>ограничиваясь:</w:t>
            </w:r>
            <w:r w:rsidR="006A6B1C">
              <w:rPr>
                <w:rFonts w:ascii="Trebuchet MS" w:hAnsi="Trebuchet MS" w:cs="Arial"/>
              </w:rPr>
              <w:t xml:space="preserve"> </w:t>
            </w:r>
            <w:r w:rsidR="006A6B1C" w:rsidRPr="001B0BAB">
              <w:rPr>
                <w:rFonts w:ascii="Trebuchet MS" w:eastAsia="Times New Roman" w:hAnsi="Trebuchet MS"/>
                <w:lang w:eastAsia="ru-RU"/>
              </w:rPr>
              <w:t xml:space="preserve">первичные документы на оказанные Сторонами услуги, </w:t>
            </w:r>
            <w:r w:rsidR="006A6B1C" w:rsidRPr="001B0BAB">
              <w:rPr>
                <w:rFonts w:ascii="Trebuchet MS" w:eastAsia="Times New Roman" w:hAnsi="Trebuchet MS"/>
                <w:lang w:eastAsia="ru-RU"/>
              </w:rPr>
              <w:lastRenderedPageBreak/>
              <w:t>вып</w:t>
            </w:r>
            <w:r w:rsidR="00120F1E">
              <w:rPr>
                <w:rFonts w:ascii="Trebuchet MS" w:eastAsia="Times New Roman" w:hAnsi="Trebuchet MS"/>
                <w:lang w:eastAsia="ru-RU"/>
              </w:rPr>
              <w:t xml:space="preserve">олненные работы, отгруженные и </w:t>
            </w:r>
            <w:r w:rsidR="006A6B1C" w:rsidRPr="001B0BAB">
              <w:rPr>
                <w:rFonts w:ascii="Trebuchet MS" w:eastAsia="Times New Roman" w:hAnsi="Trebuchet MS"/>
                <w:lang w:eastAsia="ru-RU"/>
              </w:rPr>
              <w:t xml:space="preserve">полученные товары, в том числе, но, не ограничиваясь, счета на оплату услуг, </w:t>
            </w:r>
            <w:r w:rsidR="00EF3C3C" w:rsidRPr="001B0BAB">
              <w:rPr>
                <w:rFonts w:ascii="Trebuchet MS" w:eastAsia="Times New Roman" w:hAnsi="Trebuchet MS"/>
                <w:lang w:eastAsia="ru-RU"/>
              </w:rPr>
              <w:t>УПД,</w:t>
            </w:r>
            <w:r w:rsidR="00720E01" w:rsidRPr="001B0BAB">
              <w:rPr>
                <w:rFonts w:ascii="Trebuchet MS" w:eastAsia="Times New Roman" w:hAnsi="Trebuchet MS"/>
                <w:lang w:eastAsia="ru-RU"/>
              </w:rPr>
              <w:t xml:space="preserve"> КС-2, КС-3,</w:t>
            </w:r>
            <w:r w:rsidR="00EF3C3C" w:rsidRPr="001B0BAB">
              <w:rPr>
                <w:rFonts w:ascii="Trebuchet MS" w:eastAsia="Times New Roman" w:hAnsi="Trebuchet MS"/>
                <w:lang w:eastAsia="ru-RU"/>
              </w:rPr>
              <w:t xml:space="preserve"> </w:t>
            </w:r>
            <w:r w:rsidR="006A6B1C" w:rsidRPr="001B0BAB">
              <w:rPr>
                <w:rFonts w:ascii="Trebuchet MS" w:eastAsia="Times New Roman" w:hAnsi="Trebuchet MS"/>
                <w:lang w:eastAsia="ru-RU"/>
              </w:rPr>
              <w:t>акты оказанных услуг</w:t>
            </w:r>
            <w:r w:rsidR="006D65A6" w:rsidRPr="001B0BAB">
              <w:rPr>
                <w:rFonts w:ascii="Trebuchet MS" w:eastAsia="Times New Roman" w:hAnsi="Trebuchet MS"/>
                <w:lang w:eastAsia="ru-RU"/>
              </w:rPr>
              <w:t xml:space="preserve"> и выполненных работ</w:t>
            </w:r>
            <w:r w:rsidR="006A6B1C" w:rsidRPr="001B0BAB">
              <w:rPr>
                <w:rFonts w:ascii="Trebuchet MS" w:eastAsia="Times New Roman" w:hAnsi="Trebuchet MS"/>
                <w:lang w:eastAsia="ru-RU"/>
              </w:rPr>
              <w:t>, счета-фактуры, накладные, в том числе товарные накладные, акты сверки расчетов.</w:t>
            </w:r>
            <w:r w:rsidR="006A6B1C" w:rsidRPr="006A6B1C">
              <w:rPr>
                <w:rFonts w:ascii="Trebuchet MS" w:eastAsia="Times New Roman" w:hAnsi="Trebuchet MS"/>
                <w:lang w:eastAsia="ru-RU"/>
              </w:rPr>
              <w:t xml:space="preserve"> К документам не </w:t>
            </w:r>
            <w:r w:rsidR="00120F1E">
              <w:rPr>
                <w:rFonts w:ascii="Trebuchet MS" w:eastAsia="Times New Roman" w:hAnsi="Trebuchet MS"/>
                <w:lang w:eastAsia="ru-RU"/>
              </w:rPr>
              <w:t>относятся договоры, соглашения,</w:t>
            </w:r>
            <w:r w:rsidR="00F743A1">
              <w:rPr>
                <w:rFonts w:ascii="Trebuchet MS" w:eastAsia="Times New Roman" w:hAnsi="Trebuchet MS"/>
                <w:lang w:eastAsia="ru-RU"/>
              </w:rPr>
              <w:t xml:space="preserve"> дополнения</w:t>
            </w:r>
            <w:r w:rsidR="006A6B1C" w:rsidRPr="006A6B1C">
              <w:rPr>
                <w:rFonts w:ascii="Trebuchet MS" w:eastAsia="Times New Roman" w:hAnsi="Trebuchet MS"/>
                <w:lang w:eastAsia="ru-RU"/>
              </w:rPr>
              <w:t>, протоколы, схемы, чертежи и иные приложения к ним, официальные письма, в том числе, претензии, уведомления о расторжении договоров и спецификаций.</w:t>
            </w:r>
          </w:p>
          <w:p w14:paraId="54203A4F" w14:textId="00BB4E7C" w:rsidR="00260E33" w:rsidRPr="00315D6A" w:rsidRDefault="00323AAC" w:rsidP="00315D6A">
            <w:pPr>
              <w:tabs>
                <w:tab w:val="left" w:pos="432"/>
                <w:tab w:val="left" w:pos="8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rebuchet MS" w:hAnsi="Trebuchet MS" w:cs="Arial"/>
              </w:rPr>
            </w:pPr>
            <w:r w:rsidRPr="004160DA">
              <w:rPr>
                <w:rFonts w:ascii="Trebuchet MS" w:hAnsi="Trebuchet MS" w:cs="Arial"/>
              </w:rPr>
              <w:t xml:space="preserve">Результаты оказания услуг </w:t>
            </w:r>
            <w:r w:rsidR="004522D0">
              <w:rPr>
                <w:rFonts w:ascii="Trebuchet MS" w:hAnsi="Trebuchet MS" w:cs="Arial"/>
              </w:rPr>
              <w:t>одной из Сторон</w:t>
            </w:r>
            <w:r w:rsidRPr="004160DA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(заключения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/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отчеты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/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меморандумы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/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письма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/</w:t>
            </w:r>
            <w:r w:rsidR="004522D0">
              <w:rPr>
                <w:rFonts w:ascii="Trebuchet MS" w:hAnsi="Trebuchet MS" w:cs="Arial"/>
              </w:rPr>
              <w:t xml:space="preserve"> </w:t>
            </w:r>
            <w:r w:rsidRPr="00085072">
              <w:rPr>
                <w:rFonts w:ascii="Trebuchet MS" w:hAnsi="Trebuchet MS" w:cs="Arial"/>
              </w:rPr>
              <w:t>презентации и др</w:t>
            </w:r>
            <w:r w:rsidRPr="004160DA">
              <w:rPr>
                <w:rFonts w:ascii="Trebuchet MS" w:hAnsi="Trebuchet MS" w:cs="Arial"/>
              </w:rPr>
              <w:t xml:space="preserve">.) по заключенным </w:t>
            </w:r>
            <w:r w:rsidR="004522D0" w:rsidRPr="004160DA">
              <w:rPr>
                <w:rFonts w:ascii="Trebuchet MS" w:hAnsi="Trebuchet MS" w:cs="Arial"/>
              </w:rPr>
              <w:t xml:space="preserve">между </w:t>
            </w:r>
            <w:r w:rsidR="004522D0">
              <w:rPr>
                <w:rFonts w:ascii="Trebuchet MS" w:hAnsi="Trebuchet MS" w:cs="Arial"/>
              </w:rPr>
              <w:t>Сторонами</w:t>
            </w:r>
            <w:r w:rsidR="00085072">
              <w:rPr>
                <w:rFonts w:ascii="Trebuchet MS" w:hAnsi="Trebuchet MS" w:cs="Arial"/>
              </w:rPr>
              <w:t xml:space="preserve"> </w:t>
            </w:r>
            <w:r w:rsidRPr="004160DA">
              <w:rPr>
                <w:rFonts w:ascii="Trebuchet MS" w:hAnsi="Trebuchet MS" w:cs="Arial"/>
              </w:rPr>
              <w:t>договорам об оказании услуг</w:t>
            </w:r>
            <w:r w:rsidR="00085072">
              <w:rPr>
                <w:rFonts w:ascii="Trebuchet MS" w:hAnsi="Trebuchet MS" w:cs="Arial"/>
              </w:rPr>
              <w:t xml:space="preserve">/выполнения </w:t>
            </w:r>
            <w:r w:rsidR="004522D0">
              <w:rPr>
                <w:rFonts w:ascii="Trebuchet MS" w:hAnsi="Trebuchet MS" w:cs="Arial"/>
              </w:rPr>
              <w:t>работ Стороны</w:t>
            </w:r>
            <w:r w:rsidR="00085072">
              <w:rPr>
                <w:rFonts w:ascii="Trebuchet MS" w:hAnsi="Trebuchet MS" w:cs="Arial"/>
              </w:rPr>
              <w:t xml:space="preserve"> </w:t>
            </w:r>
            <w:r w:rsidRPr="004160DA">
              <w:rPr>
                <w:rFonts w:ascii="Trebuchet MS" w:hAnsi="Trebuchet MS" w:cs="Arial"/>
              </w:rPr>
              <w:t>в соответствии с настоящим Соглашением не могут подписываться Электронной подписью.</w:t>
            </w:r>
            <w:r w:rsidR="00260E33">
              <w:rPr>
                <w:rFonts w:ascii="Trebuchet MS" w:hAnsi="Trebuchet MS"/>
              </w:rPr>
              <w:t xml:space="preserve"> </w:t>
            </w:r>
          </w:p>
        </w:tc>
      </w:tr>
      <w:tr w:rsidR="00323AAC" w:rsidRPr="004160DA" w14:paraId="7F199150" w14:textId="77777777" w:rsidTr="008E7F4B">
        <w:tc>
          <w:tcPr>
            <w:tcW w:w="9498" w:type="dxa"/>
            <w:gridSpan w:val="2"/>
          </w:tcPr>
          <w:p w14:paraId="3A844360" w14:textId="51DEAA72" w:rsidR="00323AAC" w:rsidRPr="004160DA" w:rsidRDefault="008E7F4B" w:rsidP="00C03E9F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lastRenderedPageBreak/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.3</w:t>
            </w:r>
            <w:r w:rsidR="00120F1E">
              <w:rPr>
                <w:rFonts w:ascii="Trebuchet MS" w:hAnsi="Trebuchet MS" w:cs="Arial"/>
                <w:sz w:val="20"/>
                <w:szCs w:val="20"/>
              </w:rPr>
              <w:t>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В случае наличия законодательных требований к формату и содержанию электронного документа, Стороны обязуются составлять и использовать электронный документ установленного формата.</w:t>
            </w:r>
          </w:p>
        </w:tc>
      </w:tr>
      <w:tr w:rsidR="00323AAC" w:rsidRPr="004160DA" w14:paraId="02B36636" w14:textId="77777777" w:rsidTr="008E7F4B">
        <w:tc>
          <w:tcPr>
            <w:tcW w:w="9498" w:type="dxa"/>
            <w:gridSpan w:val="2"/>
          </w:tcPr>
          <w:p w14:paraId="12E8A94B" w14:textId="77777777" w:rsidR="00323AAC" w:rsidRPr="004160DA" w:rsidRDefault="008E7F4B" w:rsidP="00C03E9F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.4.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Стороны договорились, что Электронная подпись в электронном документообороте равнозначна собственноручной подписи на бумажном носителе при одновременном соблюдении следующих условий:</w:t>
            </w:r>
          </w:p>
        </w:tc>
      </w:tr>
      <w:tr w:rsidR="00323AAC" w14:paraId="5473078A" w14:textId="77777777" w:rsidTr="008E7F4B">
        <w:tc>
          <w:tcPr>
            <w:tcW w:w="9498" w:type="dxa"/>
            <w:gridSpan w:val="2"/>
          </w:tcPr>
          <w:p w14:paraId="3764CF6E" w14:textId="77777777" w:rsidR="00323AAC" w:rsidRPr="004160DA" w:rsidRDefault="008E7F4B" w:rsidP="00C03E9F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.4.1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      </w:r>
          </w:p>
          <w:p w14:paraId="31767014" w14:textId="77777777" w:rsidR="00323AAC" w:rsidRPr="004160DA" w:rsidRDefault="008E7F4B" w:rsidP="00323AAC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.4.2.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квалифицированный сертификат действителен на момент подписания электронного документа или на день проверки действительности указанного сертификата, если момент подписания электронного документа не определен;</w:t>
            </w:r>
          </w:p>
          <w:p w14:paraId="27B673D4" w14:textId="77777777" w:rsidR="00323AAC" w:rsidRPr="004160DA" w:rsidRDefault="008E7F4B" w:rsidP="00323AAC">
            <w:pPr>
              <w:pStyle w:val="Bodytext20"/>
              <w:shd w:val="clear" w:color="auto" w:fill="auto"/>
              <w:tabs>
                <w:tab w:val="left" w:pos="612"/>
                <w:tab w:val="left" w:pos="1441"/>
                <w:tab w:val="left" w:pos="7410"/>
              </w:tabs>
              <w:spacing w:before="0" w:line="240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</w:rPr>
              <w:t>.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4.3.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владелец квалифицированного сертификата ключа проверки электронной подписи идентифицируется по содержимому квалифицированного сертификата ключа проверки электронной подписи;</w:t>
            </w:r>
          </w:p>
          <w:p w14:paraId="1D864736" w14:textId="77777777" w:rsidR="00323AAC" w:rsidRPr="004160DA" w:rsidRDefault="008E7F4B" w:rsidP="00323AAC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.4.4.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имеется положительный результат проверки принадлежности владельцу квалифицированного сертификата Электронной подписи и подтверждено отсутствие искажений или изменений в подписанном документе;</w:t>
            </w:r>
          </w:p>
          <w:p w14:paraId="4366A920" w14:textId="77777777" w:rsidR="00323AAC" w:rsidRDefault="008E7F4B" w:rsidP="00323AAC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Trebuchet MS" w:hAnsi="Trebuchet MS" w:cs="Arial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.4.5.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электронная подпись используется с учетом ограничений, содержащихся в квалифицированном сертификате лица, подписывающего электронный документ.</w:t>
            </w:r>
          </w:p>
        </w:tc>
      </w:tr>
      <w:tr w:rsidR="00323AAC" w:rsidRPr="004160DA" w14:paraId="67F07D92" w14:textId="77777777" w:rsidTr="008E7F4B">
        <w:trPr>
          <w:trHeight w:val="894"/>
        </w:trPr>
        <w:tc>
          <w:tcPr>
            <w:tcW w:w="9498" w:type="dxa"/>
            <w:gridSpan w:val="2"/>
          </w:tcPr>
          <w:p w14:paraId="5BF52DF2" w14:textId="65BF949A" w:rsidR="00323AAC" w:rsidRPr="004160DA" w:rsidRDefault="008E7F4B" w:rsidP="00120F1E">
            <w:pPr>
              <w:pStyle w:val="Bodytext20"/>
              <w:shd w:val="clear" w:color="auto" w:fill="auto"/>
              <w:tabs>
                <w:tab w:val="left" w:pos="612"/>
              </w:tabs>
              <w:spacing w:before="0" w:line="274" w:lineRule="exact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20F1E">
              <w:rPr>
                <w:rFonts w:ascii="Trebuchet MS" w:hAnsi="Trebuchet MS" w:cs="Arial"/>
              </w:rPr>
              <w:t>3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.5.</w:t>
            </w:r>
            <w:r w:rsidR="00323AAC">
              <w:rPr>
                <w:rFonts w:ascii="Trebuchet MS" w:hAnsi="Trebuchet MS" w:cs="Arial"/>
              </w:rPr>
              <w:t xml:space="preserve"> </w:t>
            </w:r>
            <w:r w:rsidR="00B8753D" w:rsidRPr="00B8753D">
              <w:rPr>
                <w:rFonts w:ascii="Trebuchet MS" w:hAnsi="Trebuchet MS" w:cs="Arial"/>
                <w:sz w:val="20"/>
                <w:szCs w:val="20"/>
              </w:rPr>
              <w:t>Наличие и подписание настоящего Соглашения исключает возможность взаимодействия между Сторонами путем обмена документами на бумажном носителе с использованием собственноручной подписи.  Обмен документами на бумажном носителе с использованием собственноручной подписи допускается только по согласованию Сторон.</w:t>
            </w:r>
          </w:p>
        </w:tc>
      </w:tr>
      <w:tr w:rsidR="00323AAC" w:rsidRPr="008E7F4B" w14:paraId="0B54EB76" w14:textId="77777777" w:rsidTr="008E7F4B">
        <w:tc>
          <w:tcPr>
            <w:tcW w:w="9498" w:type="dxa"/>
            <w:gridSpan w:val="2"/>
          </w:tcPr>
          <w:p w14:paraId="100E3005" w14:textId="77777777" w:rsidR="00323AAC" w:rsidRPr="008E7F4B" w:rsidRDefault="008E7F4B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4</w:t>
            </w:r>
            <w:r w:rsidR="00323AAC" w:rsidRPr="004160DA">
              <w:rPr>
                <w:rFonts w:ascii="Trebuchet MS" w:hAnsi="Trebuchet MS" w:cs="Arial"/>
                <w:szCs w:val="20"/>
              </w:rPr>
              <w:t>. Порядок обмена электронными документами</w:t>
            </w:r>
          </w:p>
        </w:tc>
      </w:tr>
      <w:tr w:rsidR="00323AAC" w:rsidRPr="004160DA" w14:paraId="673977D7" w14:textId="77777777" w:rsidTr="008E7F4B">
        <w:tc>
          <w:tcPr>
            <w:tcW w:w="9498" w:type="dxa"/>
            <w:gridSpan w:val="2"/>
          </w:tcPr>
          <w:p w14:paraId="1CAC631A" w14:textId="194886BD" w:rsidR="004522D0" w:rsidRPr="004522D0" w:rsidRDefault="008E7F4B" w:rsidP="004522D0">
            <w:pPr>
              <w:spacing w:after="120"/>
              <w:rPr>
                <w:rFonts w:ascii="Trebuchet MS" w:eastAsia="Calibri" w:hAnsi="Trebuchet MS"/>
              </w:rPr>
            </w:pPr>
            <w:r>
              <w:rPr>
                <w:rFonts w:ascii="Trebuchet MS" w:hAnsi="Trebuchet MS" w:cs="Arial"/>
              </w:rPr>
              <w:t>4</w:t>
            </w:r>
            <w:r w:rsidR="00323AAC">
              <w:rPr>
                <w:rFonts w:ascii="Trebuchet MS" w:hAnsi="Trebuchet MS" w:cs="Arial"/>
              </w:rPr>
              <w:t xml:space="preserve">.1 </w:t>
            </w:r>
            <w:r w:rsidR="004522D0" w:rsidRPr="004522D0">
              <w:rPr>
                <w:rFonts w:ascii="Trebuchet MS" w:eastAsia="Calibri" w:hAnsi="Trebuchet MS" w:cs="Calibri"/>
                <w:color w:val="FF0000"/>
              </w:rPr>
              <w:t xml:space="preserve">Оператором Стороны-1 является: </w:t>
            </w:r>
          </w:p>
          <w:p w14:paraId="69C8466B" w14:textId="1689EA94" w:rsidR="004522D0" w:rsidRPr="004522D0" w:rsidRDefault="004522D0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4522D0">
              <w:rPr>
                <w:rFonts w:ascii="Trebuchet MS" w:eastAsia="Calibri" w:hAnsi="Trebuchet MS" w:cs="Calibri"/>
                <w:sz w:val="20"/>
                <w:szCs w:val="20"/>
              </w:rPr>
              <w:t>Оператором Стороны-2 является: Акционерное общество «Калуга-Астрал», ИНН 4029017981, ОГРН 1024001434049.</w:t>
            </w:r>
          </w:p>
          <w:p w14:paraId="53D9D7D2" w14:textId="1D096E4C" w:rsidR="00323AAC" w:rsidRPr="004160DA" w:rsidRDefault="004522D0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4.2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В целях проверки работоспособности и совместимости технических средств Стороны проводят первый (тестовый) обмен документами. В период тестового обмена электронными документами переданные документы не рассматриваются Сторонами как юридически значимые.</w:t>
            </w:r>
          </w:p>
        </w:tc>
      </w:tr>
      <w:tr w:rsidR="00323AAC" w:rsidRPr="004160DA" w14:paraId="7170BF25" w14:textId="77777777" w:rsidTr="008E7F4B">
        <w:tc>
          <w:tcPr>
            <w:tcW w:w="9498" w:type="dxa"/>
            <w:gridSpan w:val="2"/>
          </w:tcPr>
          <w:p w14:paraId="22B76A2B" w14:textId="5D1F5C69" w:rsidR="00323AAC" w:rsidRPr="004160DA" w:rsidRDefault="008E7F4B" w:rsidP="004522D0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4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</w:t>
            </w:r>
            <w:r w:rsidR="004522D0"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Стороны соглашаются с тем что:</w:t>
            </w:r>
          </w:p>
        </w:tc>
      </w:tr>
      <w:tr w:rsidR="00323AAC" w14:paraId="183A780D" w14:textId="77777777" w:rsidTr="008E7F4B">
        <w:tc>
          <w:tcPr>
            <w:tcW w:w="9498" w:type="dxa"/>
            <w:gridSpan w:val="2"/>
          </w:tcPr>
          <w:p w14:paraId="0D61F23E" w14:textId="1C494632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4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</w:t>
            </w:r>
            <w:r w:rsidR="004522D0"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.1. электронный документ считается отправленным Направляющей Стороной Получающей Стороне, если Направляющей Стороной получено подтверждение о получении электронного документа Оператором ЭДО;</w:t>
            </w:r>
          </w:p>
          <w:p w14:paraId="0196FB7C" w14:textId="77777777" w:rsidR="00323AAC" w:rsidRDefault="00323AAC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электронный документ, отправленный Направляющей Стороной, считается доставленным Получающей Стороне, если Направляющей Стороной получено уведомление о принятии документа, подтверждающее получение электронного документа Получающей Стороной;</w:t>
            </w:r>
          </w:p>
        </w:tc>
      </w:tr>
      <w:tr w:rsidR="00323AAC" w14:paraId="7F852EEE" w14:textId="77777777" w:rsidTr="008E7F4B">
        <w:tc>
          <w:tcPr>
            <w:tcW w:w="9498" w:type="dxa"/>
            <w:gridSpan w:val="2"/>
          </w:tcPr>
          <w:p w14:paraId="161C4073" w14:textId="78F44860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4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</w:t>
            </w:r>
            <w:r w:rsidR="004522D0"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.2. в случае отправки электронного документа, требующего подписания:</w:t>
            </w:r>
          </w:p>
          <w:p w14:paraId="54E143D2" w14:textId="77777777" w:rsidR="00323AAC" w:rsidRPr="00596443" w:rsidRDefault="00323AAC" w:rsidP="00C03E9F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72"/>
                <w:tab w:val="left" w:pos="720"/>
              </w:tabs>
              <w:spacing w:before="0" w:line="276" w:lineRule="auto"/>
              <w:ind w:left="72" w:firstLine="0"/>
              <w:jc w:val="both"/>
              <w:rPr>
                <w:rFonts w:ascii="Trebuchet MS" w:hAnsi="Trebuchet MS" w:cs="Arial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документ считается подписанным, если Направляющая Сторона получила электронный документ с ЭП Получающей Стороны;</w:t>
            </w:r>
            <w:r w:rsidRPr="00596443">
              <w:rPr>
                <w:rFonts w:ascii="Trebuchet MS" w:hAnsi="Trebuchet MS" w:cs="Arial"/>
              </w:rPr>
              <w:t xml:space="preserve"> </w:t>
            </w:r>
          </w:p>
          <w:p w14:paraId="60F3AEC9" w14:textId="77777777" w:rsidR="00323AAC" w:rsidRDefault="00323AAC" w:rsidP="008E7F4B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72"/>
                <w:tab w:val="left" w:pos="720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документ считается неподписанным в случае получения  уведомления об отказе или уведомления об уточнении электронного документа;</w:t>
            </w:r>
          </w:p>
        </w:tc>
      </w:tr>
      <w:tr w:rsidR="00323AAC" w:rsidRPr="004160DA" w14:paraId="530635F8" w14:textId="77777777" w:rsidTr="008E7F4B">
        <w:tc>
          <w:tcPr>
            <w:tcW w:w="9498" w:type="dxa"/>
            <w:gridSpan w:val="2"/>
          </w:tcPr>
          <w:p w14:paraId="33665F77" w14:textId="0E36299B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4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</w:t>
            </w:r>
            <w:r w:rsidR="004522D0">
              <w:rPr>
                <w:rFonts w:ascii="Trebuchet MS" w:hAnsi="Trebuchet MS" w:cs="Arial"/>
                <w:sz w:val="20"/>
                <w:szCs w:val="20"/>
              </w:rPr>
              <w:t>4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. Стороны обязуются производить замену ключей ЭП при смене уполномоченных лиц, а также в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lastRenderedPageBreak/>
              <w:t>случае периодической плановой замены, компрометации или подозрении на компрометацию ключей ЭП, нарушения правил эксплуатации.</w:t>
            </w:r>
          </w:p>
          <w:p w14:paraId="79692D92" w14:textId="77777777" w:rsidR="00323AAC" w:rsidRPr="004160DA" w:rsidRDefault="00323AAC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4160DA">
              <w:rPr>
                <w:rFonts w:ascii="Trebuchet MS" w:hAnsi="Trebuchet MS" w:cs="Arial"/>
                <w:sz w:val="20"/>
                <w:szCs w:val="20"/>
              </w:rPr>
              <w:t>При компрометации или подозрении на компрометацию ключа ЭП одной из Сторон (т.е. при ознакомлении или подозрении на ознакомление неуполномоченного лица с ключом ЭП, а также при несанкционированном использовании или подозрении на несанкционированное использование ключа ЭП) Сторона немедленно прекращает передачу электронных документов другой Стороне с использованием данного ключа и в обязательном порядке незамедлительно уведомляет Удостоверяющий центр.</w:t>
            </w:r>
          </w:p>
        </w:tc>
      </w:tr>
      <w:tr w:rsidR="00323AAC" w14:paraId="3B523987" w14:textId="77777777" w:rsidTr="008E7F4B">
        <w:tc>
          <w:tcPr>
            <w:tcW w:w="9498" w:type="dxa"/>
            <w:gridSpan w:val="2"/>
          </w:tcPr>
          <w:p w14:paraId="305155B8" w14:textId="069BECEE" w:rsidR="00323AAC" w:rsidRDefault="008E7F4B" w:rsidP="004522D0">
            <w:pPr>
              <w:pStyle w:val="Bodytext20"/>
              <w:shd w:val="clear" w:color="auto" w:fill="auto"/>
              <w:tabs>
                <w:tab w:val="left" w:pos="720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eastAsia="MS Mincho" w:hAnsi="Trebuchet MS" w:cs="Arial"/>
              </w:rPr>
              <w:lastRenderedPageBreak/>
              <w:t>4</w:t>
            </w:r>
            <w:r w:rsidR="00323AAC" w:rsidRPr="004160DA">
              <w:rPr>
                <w:rFonts w:ascii="Trebuchet MS" w:eastAsia="MS Mincho" w:hAnsi="Trebuchet MS" w:cs="Arial"/>
                <w:sz w:val="20"/>
                <w:szCs w:val="20"/>
              </w:rPr>
              <w:t>.</w:t>
            </w:r>
            <w:r w:rsidR="004522D0">
              <w:rPr>
                <w:rFonts w:ascii="Trebuchet MS" w:eastAsia="MS Mincho" w:hAnsi="Trebuchet MS" w:cs="Arial"/>
                <w:sz w:val="20"/>
                <w:szCs w:val="20"/>
              </w:rPr>
              <w:t>5</w:t>
            </w:r>
            <w:r w:rsidR="00323AAC" w:rsidRPr="004160DA">
              <w:rPr>
                <w:rFonts w:ascii="Trebuchet MS" w:eastAsia="MS Mincho" w:hAnsi="Trebuchet MS" w:cs="Arial"/>
                <w:sz w:val="20"/>
                <w:szCs w:val="20"/>
              </w:rPr>
              <w:t xml:space="preserve">.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В рамках электронного документооборота для целей </w:t>
            </w:r>
            <w:r w:rsidR="00323AAC" w:rsidRPr="001921B9">
              <w:rPr>
                <w:rFonts w:ascii="Trebuchet MS" w:hAnsi="Trebuchet MS" w:cs="Arial"/>
                <w:sz w:val="20"/>
                <w:szCs w:val="20"/>
              </w:rPr>
              <w:t>бухгалтерского учета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в случае, если </w:t>
            </w:r>
            <w:r w:rsidR="00196E52">
              <w:rPr>
                <w:rFonts w:ascii="Trebuchet MS" w:hAnsi="Trebuchet MS" w:cs="Arial"/>
                <w:sz w:val="20"/>
                <w:szCs w:val="20"/>
              </w:rPr>
              <w:t xml:space="preserve">получающая сторона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в течение </w:t>
            </w:r>
            <w:r w:rsidR="00EA14B9" w:rsidRPr="001B0BAB">
              <w:rPr>
                <w:rFonts w:ascii="Trebuchet MS" w:hAnsi="Trebuchet MS" w:cs="Arial"/>
                <w:sz w:val="20"/>
                <w:szCs w:val="20"/>
              </w:rPr>
              <w:t>10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рабочих дней не </w:t>
            </w:r>
            <w:r w:rsidR="00C9642A">
              <w:rPr>
                <w:rFonts w:ascii="Trebuchet MS" w:hAnsi="Trebuchet MS" w:cs="Arial"/>
                <w:sz w:val="20"/>
                <w:szCs w:val="20"/>
              </w:rPr>
              <w:t>подпишет документы посредством ЭП и не направит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уведомление с обоснованным письменным отказом, датой подписания </w:t>
            </w:r>
            <w:r w:rsidR="00C9642A">
              <w:rPr>
                <w:rFonts w:ascii="Trebuchet MS" w:hAnsi="Trebuchet MS" w:cs="Arial"/>
                <w:sz w:val="20"/>
                <w:szCs w:val="20"/>
              </w:rPr>
              <w:t>документов получающей Сторон</w:t>
            </w:r>
            <w:r w:rsidR="00120F1E">
              <w:rPr>
                <w:rFonts w:ascii="Trebuchet MS" w:hAnsi="Trebuchet MS" w:cs="Arial"/>
                <w:sz w:val="20"/>
                <w:szCs w:val="20"/>
              </w:rPr>
              <w:t>ой считается дата уведомления о</w:t>
            </w:r>
            <w:r w:rsidR="00C9642A">
              <w:rPr>
                <w:rFonts w:ascii="Trebuchet MS" w:hAnsi="Trebuchet MS" w:cs="Arial"/>
                <w:sz w:val="20"/>
                <w:szCs w:val="20"/>
              </w:rPr>
              <w:t xml:space="preserve"> получении. </w:t>
            </w:r>
          </w:p>
        </w:tc>
      </w:tr>
      <w:tr w:rsidR="00323AAC" w:rsidRPr="008E7F4B" w14:paraId="2D6179B0" w14:textId="77777777" w:rsidTr="008E7F4B">
        <w:tc>
          <w:tcPr>
            <w:tcW w:w="9498" w:type="dxa"/>
            <w:gridSpan w:val="2"/>
          </w:tcPr>
          <w:p w14:paraId="5C75C709" w14:textId="77777777" w:rsidR="00323AAC" w:rsidRPr="008E7F4B" w:rsidRDefault="008E7F4B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5</w:t>
            </w:r>
            <w:r w:rsidR="00323AAC">
              <w:rPr>
                <w:rFonts w:ascii="Trebuchet MS" w:hAnsi="Trebuchet MS" w:cs="Arial"/>
                <w:szCs w:val="20"/>
              </w:rPr>
              <w:t xml:space="preserve">. </w:t>
            </w:r>
            <w:r w:rsidR="00323AAC" w:rsidRPr="004160DA">
              <w:rPr>
                <w:rFonts w:ascii="Trebuchet MS" w:hAnsi="Trebuchet MS" w:cs="Arial"/>
                <w:szCs w:val="20"/>
              </w:rPr>
              <w:t>Стороны обязуются</w:t>
            </w:r>
            <w:r w:rsidR="00323AAC" w:rsidRPr="008E7F4B">
              <w:rPr>
                <w:rFonts w:ascii="Trebuchet MS" w:hAnsi="Trebuchet MS" w:cs="Arial"/>
                <w:szCs w:val="20"/>
              </w:rPr>
              <w:t>:</w:t>
            </w:r>
          </w:p>
        </w:tc>
      </w:tr>
      <w:tr w:rsidR="00323AAC" w:rsidRPr="004160DA" w14:paraId="2A24D550" w14:textId="77777777" w:rsidTr="008E7F4B">
        <w:tc>
          <w:tcPr>
            <w:tcW w:w="9498" w:type="dxa"/>
            <w:gridSpan w:val="2"/>
          </w:tcPr>
          <w:p w14:paraId="0F86317A" w14:textId="77777777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5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.1. Выполнять требования законодательства РФ и иных нормативных правовых документов, условия, определенные настоящим Соглашением, регламентом Оператора ЭДО (при его наличии), а также требованиями эксплуатационной документации;</w:t>
            </w:r>
          </w:p>
        </w:tc>
      </w:tr>
      <w:tr w:rsidR="00323AAC" w:rsidRPr="004269A4" w14:paraId="5117E4C9" w14:textId="77777777" w:rsidTr="008E7F4B">
        <w:tc>
          <w:tcPr>
            <w:tcW w:w="9498" w:type="dxa"/>
            <w:gridSpan w:val="2"/>
          </w:tcPr>
          <w:p w14:paraId="6218162F" w14:textId="77777777" w:rsidR="00323AAC" w:rsidRPr="004269A4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.2. Обеспечивать конфиденциальность имеющихся ключей электронной подписи и нести ответственность за обеспечение сохранности, а также принимать все возможные меры для предотвращения несанкционированного доступа к ключам Электронной подписи;</w:t>
            </w:r>
          </w:p>
        </w:tc>
      </w:tr>
      <w:tr w:rsidR="00323AAC" w:rsidRPr="004269A4" w14:paraId="4792CFDE" w14:textId="77777777" w:rsidTr="008E7F4B">
        <w:tc>
          <w:tcPr>
            <w:tcW w:w="9498" w:type="dxa"/>
            <w:gridSpan w:val="2"/>
          </w:tcPr>
          <w:p w14:paraId="1CB0D973" w14:textId="77777777" w:rsidR="00323AAC" w:rsidRPr="008E7F4B" w:rsidRDefault="008E7F4B" w:rsidP="008E7F4B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5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.3. Немедленно информировать Удостоверяющий центр, а также Сторону Соглашения о любом факте компрометации ключей электронной подписи, а также немедленно прекратить использование ключей электронной подписи в случае их компрометации; </w:t>
            </w:r>
          </w:p>
        </w:tc>
      </w:tr>
      <w:tr w:rsidR="00323AAC" w:rsidRPr="000576C4" w14:paraId="5915BDF6" w14:textId="77777777" w:rsidTr="008E7F4B">
        <w:tc>
          <w:tcPr>
            <w:tcW w:w="9498" w:type="dxa"/>
            <w:gridSpan w:val="2"/>
          </w:tcPr>
          <w:p w14:paraId="663D4F3D" w14:textId="77777777" w:rsidR="00323AAC" w:rsidRPr="000576C4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.4. При возникновении подозрений в нарушении безопасности Системы, выявлении признаков или фактов, а также возможности таких нарушений, приостановить передачу электронных документов по Системе и в письменном виде известить другую Сторону в течение 5 (пяти) календарных дней с момента возникновения таких обстоятельств о приостановке передачи электронных документов и ее причинах;</w:t>
            </w:r>
          </w:p>
        </w:tc>
      </w:tr>
      <w:tr w:rsidR="00323AAC" w14:paraId="601F14F5" w14:textId="77777777" w:rsidTr="008E7F4B">
        <w:tc>
          <w:tcPr>
            <w:tcW w:w="9498" w:type="dxa"/>
            <w:gridSpan w:val="2"/>
          </w:tcPr>
          <w:p w14:paraId="3225684D" w14:textId="77777777" w:rsidR="00323AAC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.5. Немедленно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заверяет печатью при ее наличии; </w:t>
            </w:r>
          </w:p>
        </w:tc>
      </w:tr>
      <w:tr w:rsidR="00323AAC" w14:paraId="2FF25A89" w14:textId="77777777" w:rsidTr="008E7F4B">
        <w:tc>
          <w:tcPr>
            <w:tcW w:w="9498" w:type="dxa"/>
            <w:gridSpan w:val="2"/>
          </w:tcPr>
          <w:p w14:paraId="2373E3AE" w14:textId="77777777" w:rsidR="00323AAC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.6. Хранить электронные документы, предусмотренные Соглашением, а также сертификаты ключей ЭП в течение 5 (пяти) лет или иных сроков, установленных законодательством.</w:t>
            </w:r>
          </w:p>
        </w:tc>
      </w:tr>
      <w:tr w:rsidR="00323AAC" w:rsidRPr="008E7F4B" w14:paraId="20C72BF8" w14:textId="77777777" w:rsidTr="008E7F4B">
        <w:tc>
          <w:tcPr>
            <w:tcW w:w="9498" w:type="dxa"/>
            <w:gridSpan w:val="2"/>
          </w:tcPr>
          <w:p w14:paraId="7F8808D1" w14:textId="77777777" w:rsidR="00323AAC" w:rsidRPr="008E7F4B" w:rsidRDefault="008E7F4B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6</w:t>
            </w:r>
            <w:r w:rsidR="00323AAC" w:rsidRPr="008E7F4B">
              <w:rPr>
                <w:rFonts w:ascii="Trebuchet MS" w:hAnsi="Trebuchet MS" w:cs="Arial"/>
                <w:szCs w:val="20"/>
              </w:rPr>
              <w:t xml:space="preserve">. </w:t>
            </w:r>
            <w:r w:rsidR="00323AAC" w:rsidRPr="004160DA">
              <w:rPr>
                <w:rFonts w:ascii="Trebuchet MS" w:hAnsi="Trebuchet MS" w:cs="Arial"/>
                <w:szCs w:val="20"/>
              </w:rPr>
              <w:t>Ответственность Сторон</w:t>
            </w:r>
          </w:p>
        </w:tc>
      </w:tr>
      <w:tr w:rsidR="00323AAC" w:rsidRPr="004160DA" w14:paraId="41D42031" w14:textId="77777777" w:rsidTr="008E7F4B">
        <w:tc>
          <w:tcPr>
            <w:tcW w:w="9498" w:type="dxa"/>
            <w:gridSpan w:val="2"/>
          </w:tcPr>
          <w:p w14:paraId="13EE8E41" w14:textId="77777777" w:rsidR="00323AAC" w:rsidRPr="004160DA" w:rsidRDefault="008E7F4B" w:rsidP="00970669">
            <w:pPr>
              <w:pStyle w:val="engbodynumbered"/>
              <w:numPr>
                <w:ilvl w:val="0"/>
                <w:numId w:val="0"/>
              </w:numPr>
              <w:spacing w:before="0" w:after="0"/>
              <w:ind w:left="33"/>
              <w:rPr>
                <w:rFonts w:ascii="Trebuchet MS" w:hAnsi="Trebuchet MS" w:cs="Arial"/>
                <w:lang w:val="ru-RU"/>
              </w:rPr>
            </w:pPr>
            <w:r>
              <w:rPr>
                <w:rFonts w:ascii="Trebuchet MS" w:hAnsi="Trebuchet MS" w:cs="Arial"/>
                <w:lang w:val="ru-RU"/>
              </w:rPr>
              <w:t>6</w:t>
            </w:r>
            <w:r w:rsidR="008E25E1">
              <w:rPr>
                <w:rFonts w:ascii="Trebuchet MS" w:hAnsi="Trebuchet MS" w:cs="Arial"/>
                <w:lang w:val="ru-RU"/>
              </w:rPr>
              <w:t xml:space="preserve">.1. </w:t>
            </w:r>
            <w:r w:rsidR="00970669" w:rsidRPr="00D308ED">
              <w:rPr>
                <w:rFonts w:ascii="Trebuchet MS" w:hAnsi="Trebuchet MS" w:cs="Arial"/>
                <w:lang w:val="ru-RU"/>
              </w:rPr>
              <w:t>Сторона</w:t>
            </w:r>
            <w:r w:rsidR="008E25E1">
              <w:rPr>
                <w:rFonts w:ascii="Trebuchet MS" w:hAnsi="Trebuchet MS" w:cs="Arial"/>
                <w:lang w:val="ru-RU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lang w:val="ru-RU"/>
              </w:rPr>
              <w:t xml:space="preserve">несет ответственность только за реальный ущерб, возникший в результате какого-либо преднамеренного нарушения своих обязательств.  Ни при каких обстоятельствах </w:t>
            </w:r>
            <w:r w:rsidR="00970669" w:rsidRPr="00D308ED">
              <w:rPr>
                <w:rFonts w:ascii="Trebuchet MS" w:hAnsi="Trebuchet MS" w:cs="Arial"/>
                <w:lang w:val="ru-RU"/>
              </w:rPr>
              <w:t>Сторона</w:t>
            </w:r>
            <w:r w:rsidR="008E25E1">
              <w:rPr>
                <w:rFonts w:ascii="Trebuchet MS" w:hAnsi="Trebuchet MS" w:cs="Arial"/>
                <w:lang w:val="ru-RU"/>
              </w:rPr>
              <w:t xml:space="preserve"> </w:t>
            </w:r>
            <w:r w:rsidR="00323AAC" w:rsidRPr="004160DA">
              <w:rPr>
                <w:rFonts w:ascii="Trebuchet MS" w:hAnsi="Trebuchet MS" w:cs="Arial"/>
                <w:lang w:val="ru-RU"/>
              </w:rPr>
              <w:t xml:space="preserve"> не возмещает упущенную выгоду и/или косвенные убытки.</w:t>
            </w:r>
          </w:p>
        </w:tc>
      </w:tr>
      <w:tr w:rsidR="00323AAC" w:rsidRPr="008E7F4B" w14:paraId="19D7AA4F" w14:textId="77777777" w:rsidTr="008E7F4B">
        <w:tc>
          <w:tcPr>
            <w:tcW w:w="9498" w:type="dxa"/>
            <w:gridSpan w:val="2"/>
          </w:tcPr>
          <w:p w14:paraId="01E3C3B5" w14:textId="77777777" w:rsidR="00323AAC" w:rsidRPr="008E7F4B" w:rsidRDefault="008E7F4B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  <w:szCs w:val="20"/>
              </w:rPr>
              <w:t>7</w:t>
            </w:r>
            <w:r w:rsidR="00323AAC" w:rsidRPr="008E7F4B">
              <w:rPr>
                <w:rFonts w:ascii="Trebuchet MS" w:hAnsi="Trebuchet MS" w:cs="Arial"/>
                <w:szCs w:val="20"/>
              </w:rPr>
              <w:t>. Расторжение настоящего Соглашения.</w:t>
            </w:r>
          </w:p>
        </w:tc>
      </w:tr>
      <w:tr w:rsidR="00323AAC" w:rsidRPr="00986BA1" w14:paraId="1A81AB07" w14:textId="77777777" w:rsidTr="008E7F4B">
        <w:tc>
          <w:tcPr>
            <w:tcW w:w="9498" w:type="dxa"/>
            <w:gridSpan w:val="2"/>
          </w:tcPr>
          <w:p w14:paraId="01AD4AFC" w14:textId="77777777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7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.1. Расторжение настоящего Соглашение происходит:</w:t>
            </w:r>
          </w:p>
          <w:p w14:paraId="70224517" w14:textId="77777777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7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.1.1. По взаимной письменной договоренности Сторон;</w:t>
            </w:r>
          </w:p>
          <w:p w14:paraId="6DC16F41" w14:textId="77777777" w:rsidR="00323AAC" w:rsidRPr="004160DA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7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.1.2. По требованию любой из Сторон, если другая Сторона совершит какое-либо нарушение положений настоящего Соглашения, в течение 5 рабочих дней с даты получения письменного уведомления об этом нарушении;</w:t>
            </w:r>
          </w:p>
          <w:p w14:paraId="30D5F0BF" w14:textId="77777777" w:rsidR="00323AAC" w:rsidRPr="00986BA1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7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.1.3. В любой момент с предварительного уведомления другой Стороны в письменной форме за 30 календарных дней.</w:t>
            </w:r>
          </w:p>
        </w:tc>
      </w:tr>
      <w:tr w:rsidR="00323AAC" w14:paraId="1A722ACB" w14:textId="77777777" w:rsidTr="008E7F4B">
        <w:tc>
          <w:tcPr>
            <w:tcW w:w="9498" w:type="dxa"/>
            <w:gridSpan w:val="2"/>
          </w:tcPr>
          <w:p w14:paraId="7B8AE4A3" w14:textId="77777777" w:rsidR="00323AAC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left="33"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7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.2. С момента расторжения Соглашения Стороны обязуются оформлять документооборот в соответствии с условиями соответствующего договора, заключенного между Сторонами.</w:t>
            </w:r>
          </w:p>
        </w:tc>
      </w:tr>
      <w:tr w:rsidR="00323AAC" w:rsidRPr="004160DA" w14:paraId="429CDDC7" w14:textId="77777777" w:rsidTr="008E7F4B">
        <w:tc>
          <w:tcPr>
            <w:tcW w:w="9498" w:type="dxa"/>
            <w:gridSpan w:val="2"/>
          </w:tcPr>
          <w:p w14:paraId="28E05EAD" w14:textId="77777777" w:rsidR="00323AAC" w:rsidRPr="004160DA" w:rsidRDefault="008E7F4B" w:rsidP="008E7F4B">
            <w:pPr>
              <w:pStyle w:val="russubtitle"/>
              <w:numPr>
                <w:ilvl w:val="0"/>
                <w:numId w:val="0"/>
              </w:numPr>
              <w:spacing w:before="120" w:after="120"/>
              <w:ind w:left="357" w:hanging="357"/>
              <w:rPr>
                <w:rFonts w:ascii="Trebuchet MS" w:hAnsi="Trebuchet MS" w:cs="Arial"/>
                <w:b w:val="0"/>
                <w:szCs w:val="20"/>
              </w:rPr>
            </w:pPr>
            <w:r>
              <w:rPr>
                <w:rFonts w:ascii="Trebuchet MS" w:hAnsi="Trebuchet MS" w:cs="Arial"/>
                <w:szCs w:val="20"/>
                <w:lang w:val="en-US"/>
              </w:rPr>
              <w:lastRenderedPageBreak/>
              <w:t>8</w:t>
            </w:r>
            <w:r w:rsidR="00323AAC">
              <w:rPr>
                <w:rFonts w:ascii="Trebuchet MS" w:hAnsi="Trebuchet MS" w:cs="Arial"/>
                <w:szCs w:val="20"/>
                <w:lang w:val="en-US"/>
              </w:rPr>
              <w:t xml:space="preserve">. </w:t>
            </w:r>
            <w:r w:rsidR="00323AAC" w:rsidRPr="004160DA">
              <w:rPr>
                <w:rFonts w:ascii="Trebuchet MS" w:hAnsi="Trebuchet MS" w:cs="Arial"/>
                <w:szCs w:val="20"/>
              </w:rPr>
              <w:t>Заключительные положения.</w:t>
            </w:r>
          </w:p>
        </w:tc>
      </w:tr>
      <w:tr w:rsidR="00323AAC" w:rsidRPr="004160DA" w14:paraId="4C5C02D2" w14:textId="77777777" w:rsidTr="008E7F4B">
        <w:tc>
          <w:tcPr>
            <w:tcW w:w="9498" w:type="dxa"/>
            <w:gridSpan w:val="2"/>
          </w:tcPr>
          <w:p w14:paraId="16F4E759" w14:textId="7DB83B13" w:rsidR="00323AAC" w:rsidRPr="004160DA" w:rsidRDefault="008E7F4B" w:rsidP="00BA6ED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8</w:t>
            </w:r>
            <w:r w:rsidR="00323AAC" w:rsidRPr="000576C4">
              <w:rPr>
                <w:rFonts w:ascii="Trebuchet MS" w:hAnsi="Trebuchet MS" w:cs="Arial"/>
              </w:rPr>
              <w:t>.</w:t>
            </w:r>
            <w:r w:rsidR="00323AAC" w:rsidRPr="00120F1E"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323AAC" w:rsidRPr="000576C4">
              <w:rPr>
                <w:rFonts w:ascii="Trebuchet MS" w:hAnsi="Trebuchet MS" w:cs="Arial"/>
              </w:rPr>
              <w:t xml:space="preserve">.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Спор, относительно предмета настоящего Договора, который Стороны не смогли разрешить в течение трех месяцев с момента получения одной из Сторон предложения другой Стороны об урегулировании спора, подлежит урегулированию в </w:t>
            </w:r>
            <w:r w:rsidR="00323AAC" w:rsidRPr="004160DA">
              <w:rPr>
                <w:rFonts w:ascii="Trebuchet MS" w:hAnsi="Trebuchet MS" w:cs="Arial"/>
                <w:color w:val="0070C0"/>
                <w:sz w:val="20"/>
                <w:szCs w:val="20"/>
              </w:rPr>
              <w:t xml:space="preserve"> </w:t>
            </w:r>
            <w:r w:rsidR="00BA6EDF" w:rsidRPr="00BA6EDF">
              <w:rPr>
                <w:rFonts w:ascii="Trebuchet MS" w:hAnsi="Trebuchet MS" w:cs="Arial"/>
                <w:sz w:val="20"/>
                <w:szCs w:val="20"/>
              </w:rPr>
              <w:t xml:space="preserve">Арбитражном суде </w:t>
            </w:r>
            <w:r w:rsidR="00120F1E" w:rsidRPr="00BA6EDF">
              <w:rPr>
                <w:rFonts w:ascii="Trebuchet MS" w:hAnsi="Trebuchet MS" w:cs="Arial"/>
                <w:sz w:val="20"/>
                <w:szCs w:val="20"/>
              </w:rPr>
              <w:t>г. Москвы</w:t>
            </w:r>
            <w:r w:rsidR="00BA6EDF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323AAC" w:rsidRPr="000576C4" w14:paraId="0E965191" w14:textId="77777777" w:rsidTr="008E7F4B">
        <w:tc>
          <w:tcPr>
            <w:tcW w:w="9498" w:type="dxa"/>
            <w:gridSpan w:val="2"/>
          </w:tcPr>
          <w:p w14:paraId="6CA4EFF4" w14:textId="0DFE0D58" w:rsidR="00970669" w:rsidRPr="00970669" w:rsidRDefault="00D308ED" w:rsidP="00D01ACE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8.</w:t>
            </w:r>
            <w:r w:rsidRPr="00D308ED">
              <w:rPr>
                <w:rFonts w:ascii="Trebuchet MS" w:hAnsi="Trebuchet MS" w:cs="Arial"/>
                <w:sz w:val="20"/>
                <w:szCs w:val="20"/>
              </w:rPr>
              <w:t>2.</w:t>
            </w:r>
            <w:r>
              <w:rPr>
                <w:rFonts w:ascii="Trebuchet MS" w:hAnsi="Trebuchet MS" w:cs="Arial"/>
              </w:rPr>
              <w:t xml:space="preserve"> </w:t>
            </w:r>
            <w:r w:rsidRPr="00D308ED">
              <w:rPr>
                <w:rFonts w:ascii="Trebuchet MS" w:hAnsi="Trebuchet MS" w:cs="Arial"/>
                <w:sz w:val="20"/>
                <w:szCs w:val="20"/>
              </w:rPr>
              <w:t>Срок действия данного Соглашения бессроч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ный до </w:t>
            </w:r>
            <w:r w:rsidR="00D01ACE">
              <w:rPr>
                <w:rFonts w:ascii="Trebuchet MS" w:hAnsi="Trebuchet MS" w:cs="Arial"/>
                <w:sz w:val="20"/>
                <w:szCs w:val="20"/>
              </w:rPr>
              <w:t>расторжения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одной из С</w:t>
            </w:r>
            <w:r w:rsidRPr="00D308ED">
              <w:rPr>
                <w:rFonts w:ascii="Trebuchet MS" w:hAnsi="Trebuchet MS" w:cs="Arial"/>
                <w:sz w:val="20"/>
                <w:szCs w:val="20"/>
              </w:rPr>
              <w:t>торон</w:t>
            </w:r>
            <w:r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323AAC" w:rsidRPr="000576C4" w14:paraId="6E680819" w14:textId="77777777" w:rsidTr="008E7F4B">
        <w:tc>
          <w:tcPr>
            <w:tcW w:w="9498" w:type="dxa"/>
            <w:gridSpan w:val="2"/>
          </w:tcPr>
          <w:p w14:paraId="37C3D250" w14:textId="369F1B93" w:rsidR="00323AAC" w:rsidRPr="000576C4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.3. Настоящее Соглашение не изменяет и не влияет на условия соглашений или договоров между </w:t>
            </w:r>
            <w:r w:rsidR="00416C80">
              <w:rPr>
                <w:rFonts w:ascii="Trebuchet MS" w:hAnsi="Trebuchet MS" w:cs="Arial"/>
                <w:sz w:val="20"/>
                <w:szCs w:val="20"/>
              </w:rPr>
              <w:t>Сторонами о</w:t>
            </w:r>
            <w:r w:rsidR="00BA6EDF">
              <w:rPr>
                <w:rFonts w:ascii="Trebuchet MS" w:hAnsi="Trebuchet MS" w:cs="Arial"/>
                <w:sz w:val="20"/>
                <w:szCs w:val="20"/>
              </w:rPr>
              <w:t xml:space="preserve"> поставках, 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оказании услуг</w:t>
            </w:r>
            <w:r w:rsidR="00BA6EDF">
              <w:rPr>
                <w:rFonts w:ascii="Trebuchet MS" w:hAnsi="Trebuchet MS" w:cs="Arial"/>
                <w:sz w:val="20"/>
                <w:szCs w:val="20"/>
              </w:rPr>
              <w:t>, выполнении работ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 xml:space="preserve"> и приложений к ним.</w:t>
            </w:r>
          </w:p>
        </w:tc>
      </w:tr>
      <w:tr w:rsidR="00323AAC" w:rsidRPr="000576C4" w14:paraId="602F0382" w14:textId="77777777" w:rsidTr="008E7F4B">
        <w:tc>
          <w:tcPr>
            <w:tcW w:w="9498" w:type="dxa"/>
            <w:gridSpan w:val="2"/>
          </w:tcPr>
          <w:p w14:paraId="280B9A66" w14:textId="77777777" w:rsidR="00323AAC" w:rsidRPr="000576C4" w:rsidRDefault="008E7F4B" w:rsidP="00C03E9F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323AAC" w:rsidRPr="004160DA">
              <w:rPr>
                <w:rFonts w:ascii="Trebuchet MS" w:hAnsi="Trebuchet MS" w:cs="Arial"/>
                <w:sz w:val="20"/>
                <w:szCs w:val="20"/>
              </w:rPr>
              <w:t>.4. Настоящее Соглашение составлено в двух экземплярах, имеющих одинаковую юридическую силу, по одному для каждой из Сторон.</w:t>
            </w:r>
          </w:p>
        </w:tc>
      </w:tr>
      <w:tr w:rsidR="00323AAC" w:rsidRPr="000576C4" w14:paraId="3D440F0B" w14:textId="77777777" w:rsidTr="008E7F4B">
        <w:tc>
          <w:tcPr>
            <w:tcW w:w="9498" w:type="dxa"/>
            <w:gridSpan w:val="2"/>
          </w:tcPr>
          <w:p w14:paraId="06A684DF" w14:textId="77777777" w:rsidR="00323AAC" w:rsidRPr="000576C4" w:rsidRDefault="008E7F4B" w:rsidP="00583495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0" w:line="276" w:lineRule="auto"/>
              <w:ind w:firstLine="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lang w:eastAsia="ru-RU"/>
              </w:rPr>
              <w:t>8</w:t>
            </w:r>
            <w:r w:rsidR="00323AAC" w:rsidRPr="004160DA">
              <w:rPr>
                <w:rFonts w:ascii="Trebuchet MS" w:hAnsi="Trebuchet MS" w:cs="Arial"/>
                <w:sz w:val="20"/>
                <w:szCs w:val="20"/>
                <w:lang w:eastAsia="ru-RU"/>
              </w:rPr>
              <w:t xml:space="preserve">.5. Настоящее Соглашение составлено </w:t>
            </w:r>
            <w:r w:rsidR="00583495">
              <w:rPr>
                <w:rFonts w:ascii="Trebuchet MS" w:hAnsi="Trebuchet MS" w:cs="Arial"/>
                <w:sz w:val="20"/>
                <w:szCs w:val="20"/>
                <w:lang w:eastAsia="ru-RU"/>
              </w:rPr>
              <w:t>на</w:t>
            </w:r>
            <w:r w:rsidR="00323AAC" w:rsidRPr="004160DA">
              <w:rPr>
                <w:rFonts w:ascii="Trebuchet MS" w:hAnsi="Trebuchet MS" w:cs="Arial"/>
                <w:sz w:val="20"/>
                <w:szCs w:val="20"/>
                <w:lang w:eastAsia="ru-RU"/>
              </w:rPr>
              <w:t xml:space="preserve"> русском языке. </w:t>
            </w:r>
          </w:p>
        </w:tc>
      </w:tr>
      <w:tr w:rsidR="00323AAC" w:rsidRPr="000576C4" w14:paraId="1D89530D" w14:textId="77777777" w:rsidTr="008E7F4B">
        <w:tc>
          <w:tcPr>
            <w:tcW w:w="9498" w:type="dxa"/>
            <w:gridSpan w:val="2"/>
          </w:tcPr>
          <w:p w14:paraId="7701DD07" w14:textId="77777777" w:rsidR="00323AAC" w:rsidRPr="000576C4" w:rsidRDefault="008E7F4B" w:rsidP="008E7F4B">
            <w:pPr>
              <w:pStyle w:val="Bodytext20"/>
              <w:shd w:val="clear" w:color="auto" w:fill="auto"/>
              <w:tabs>
                <w:tab w:val="left" w:pos="72"/>
                <w:tab w:val="left" w:pos="720"/>
                <w:tab w:val="left" w:pos="1467"/>
              </w:tabs>
              <w:spacing w:before="120" w:after="120" w:line="240" w:lineRule="atLeast"/>
              <w:ind w:firstLine="0"/>
              <w:jc w:val="center"/>
              <w:rPr>
                <w:rFonts w:ascii="Trebuchet MS" w:hAnsi="Trebuchet MS" w:cs="Arial"/>
                <w:b/>
                <w:lang w:eastAsia="ru-RU"/>
              </w:rPr>
            </w:pPr>
            <w:r>
              <w:rPr>
                <w:rFonts w:ascii="Trebuchet MS" w:hAnsi="Trebuchet MS" w:cs="Arial"/>
                <w:b/>
                <w:lang w:eastAsia="ru-RU"/>
              </w:rPr>
              <w:t xml:space="preserve">9. </w:t>
            </w:r>
            <w:r w:rsidR="00323AAC" w:rsidRPr="000576C4">
              <w:rPr>
                <w:rFonts w:ascii="Trebuchet MS" w:hAnsi="Trebuchet MS" w:cs="Arial"/>
                <w:b/>
                <w:lang w:eastAsia="ru-RU"/>
              </w:rPr>
              <w:t>ПОДПИСИ СТОРОН</w:t>
            </w:r>
          </w:p>
        </w:tc>
      </w:tr>
    </w:tbl>
    <w:p w14:paraId="3843D6CA" w14:textId="1A3E5364" w:rsidR="006D6512" w:rsidRDefault="004522D0" w:rsidP="00BA6EDF">
      <w:pPr>
        <w:keepNext/>
        <w:tabs>
          <w:tab w:val="left" w:pos="252"/>
        </w:tabs>
        <w:suppressAutoHyphens/>
        <w:rPr>
          <w:rFonts w:ascii="Trebuchet MS" w:hAnsi="Trebuchet MS"/>
          <w:b/>
        </w:rPr>
      </w:pPr>
      <w:r>
        <w:rPr>
          <w:rFonts w:ascii="Trebuchet MS" w:hAnsi="Trebuchet MS"/>
          <w:b/>
        </w:rPr>
        <w:t>Сторона 1</w:t>
      </w:r>
      <w:r w:rsidR="00101FB2" w:rsidRPr="00D03F2C">
        <w:rPr>
          <w:rFonts w:ascii="Trebuchet MS" w:hAnsi="Trebuchet MS"/>
          <w:b/>
        </w:rPr>
        <w:t xml:space="preserve">: </w:t>
      </w:r>
    </w:p>
    <w:p w14:paraId="6411D348" w14:textId="77777777" w:rsidR="000E3CB8" w:rsidRPr="003E2CD9" w:rsidRDefault="000E3CB8" w:rsidP="00BA6EDF">
      <w:pPr>
        <w:keepNext/>
        <w:tabs>
          <w:tab w:val="left" w:pos="252"/>
        </w:tabs>
        <w:suppressAutoHyphens/>
        <w:rPr>
          <w:rFonts w:ascii="Trebuchet MS" w:hAnsi="Trebuchet MS"/>
        </w:rPr>
      </w:pPr>
    </w:p>
    <w:p w14:paraId="1D93DEA6" w14:textId="77777777" w:rsidR="006D6512" w:rsidRDefault="006D6512" w:rsidP="006D6512">
      <w:pPr>
        <w:pStyle w:val="1"/>
        <w:jc w:val="both"/>
        <w:rPr>
          <w:rFonts w:ascii="Trebuchet MS" w:hAnsi="Trebuchet MS"/>
          <w:bCs/>
          <w:lang w:val="ru-RU"/>
        </w:rPr>
      </w:pPr>
    </w:p>
    <w:p w14:paraId="4CD142EC" w14:textId="77777777" w:rsidR="006D6512" w:rsidRPr="00D03F2C" w:rsidRDefault="006D6512" w:rsidP="006D6512">
      <w:pPr>
        <w:pStyle w:val="1"/>
        <w:jc w:val="both"/>
        <w:rPr>
          <w:rFonts w:ascii="Trebuchet MS" w:hAnsi="Trebuchet MS"/>
          <w:u w:val="single"/>
          <w:lang w:val="ru-RU"/>
        </w:rPr>
      </w:pPr>
    </w:p>
    <w:p w14:paraId="13012F8E" w14:textId="77777777" w:rsidR="006D6512" w:rsidRPr="002A7099" w:rsidRDefault="006D6512" w:rsidP="006D6512">
      <w:pPr>
        <w:pStyle w:val="1"/>
        <w:jc w:val="both"/>
        <w:rPr>
          <w:rFonts w:ascii="Trebuchet MS" w:hAnsi="Trebuchet MS"/>
          <w:bCs/>
          <w:lang w:val="ru-RU"/>
        </w:rPr>
      </w:pPr>
      <w:r w:rsidRPr="002A7099">
        <w:rPr>
          <w:rFonts w:ascii="Trebuchet MS" w:hAnsi="Trebuchet MS"/>
          <w:bCs/>
          <w:lang w:val="ru-RU"/>
        </w:rPr>
        <w:t>______________________/</w:t>
      </w:r>
      <w:r w:rsidR="004303AF" w:rsidRPr="0067215C">
        <w:rPr>
          <w:rFonts w:ascii="Trebuchet MS" w:hAnsi="Trebuchet MS"/>
          <w:bCs/>
          <w:lang w:val="ru-RU"/>
        </w:rPr>
        <w:t xml:space="preserve">   </w:t>
      </w:r>
      <w:r w:rsidRPr="002A7099">
        <w:rPr>
          <w:rFonts w:ascii="Trebuchet MS" w:hAnsi="Trebuchet MS"/>
          <w:bCs/>
          <w:lang w:val="ru-RU"/>
        </w:rPr>
        <w:t xml:space="preserve">/ </w:t>
      </w:r>
    </w:p>
    <w:p w14:paraId="2F8A0991" w14:textId="77777777" w:rsidR="006D6512" w:rsidRDefault="006D6512" w:rsidP="006D6512">
      <w:pPr>
        <w:pStyle w:val="1"/>
        <w:jc w:val="both"/>
        <w:rPr>
          <w:rFonts w:ascii="Trebuchet MS" w:hAnsi="Trebuchet MS"/>
          <w:lang w:val="ru-RU"/>
        </w:rPr>
      </w:pPr>
      <w:r w:rsidRPr="00D03F2C">
        <w:rPr>
          <w:rFonts w:ascii="Trebuchet MS" w:hAnsi="Trebuchet MS"/>
          <w:lang w:val="ru-RU"/>
        </w:rPr>
        <w:t>М.П.</w:t>
      </w:r>
    </w:p>
    <w:p w14:paraId="5D9DD53E" w14:textId="77777777" w:rsidR="006D6512" w:rsidRPr="00D03F2C" w:rsidRDefault="006D6512" w:rsidP="00101FB2">
      <w:pPr>
        <w:pStyle w:val="1"/>
        <w:keepNext/>
        <w:jc w:val="both"/>
        <w:rPr>
          <w:rFonts w:ascii="Trebuchet MS" w:eastAsia="Arial Unicode MS" w:hAnsi="Trebuchet MS"/>
          <w:b/>
          <w:bCs/>
          <w:lang w:val="ru-RU" w:eastAsia="ru-RU"/>
        </w:rPr>
      </w:pPr>
    </w:p>
    <w:p w14:paraId="0B0A9600" w14:textId="77777777" w:rsidR="00F81BD2" w:rsidRPr="00101FB2" w:rsidRDefault="00F81BD2"/>
    <w:tbl>
      <w:tblPr>
        <w:tblW w:w="9045" w:type="dxa"/>
        <w:tblLayout w:type="fixed"/>
        <w:tblLook w:val="0000" w:firstRow="0" w:lastRow="0" w:firstColumn="0" w:lastColumn="0" w:noHBand="0" w:noVBand="0"/>
      </w:tblPr>
      <w:tblGrid>
        <w:gridCol w:w="9045"/>
      </w:tblGrid>
      <w:tr w:rsidR="00F81BD2" w:rsidRPr="00155FAE" w14:paraId="69670B6E" w14:textId="77777777" w:rsidTr="00101FB2">
        <w:tc>
          <w:tcPr>
            <w:tcW w:w="9045" w:type="dxa"/>
          </w:tcPr>
          <w:p w14:paraId="302935BF" w14:textId="653661CD" w:rsidR="00F81BD2" w:rsidRPr="00155FAE" w:rsidRDefault="004522D0" w:rsidP="00EB75C1">
            <w:pPr>
              <w:pStyle w:val="1"/>
              <w:jc w:val="both"/>
              <w:rPr>
                <w:rFonts w:ascii="Trebuchet MS" w:hAnsi="Trebuchet MS"/>
                <w:lang w:val="ru-RU"/>
              </w:rPr>
            </w:pPr>
            <w:r>
              <w:rPr>
                <w:rFonts w:ascii="Trebuchet MS" w:hAnsi="Trebuchet MS"/>
                <w:b/>
                <w:bCs/>
                <w:lang w:val="ru-RU"/>
              </w:rPr>
              <w:t>Сторона 2</w:t>
            </w:r>
            <w:r w:rsidR="00F81BD2" w:rsidRPr="00155FAE">
              <w:rPr>
                <w:rFonts w:ascii="Trebuchet MS" w:hAnsi="Trebuchet MS"/>
                <w:b/>
                <w:bCs/>
                <w:lang w:val="ru-RU"/>
              </w:rPr>
              <w:t xml:space="preserve">: </w:t>
            </w:r>
            <w:r w:rsidR="00F81BD2">
              <w:rPr>
                <w:rFonts w:ascii="Trebuchet MS" w:hAnsi="Trebuchet MS" w:cs="Trebuchet MS"/>
                <w:b/>
                <w:bCs/>
                <w:lang w:val="ru-RU"/>
              </w:rPr>
              <w:t>АО «</w:t>
            </w:r>
            <w:r w:rsidR="00F81BD2">
              <w:rPr>
                <w:rFonts w:ascii="Trebuchet MS" w:hAnsi="Trebuchet MS" w:cs="Trebuchet MS"/>
                <w:b/>
                <w:lang w:val="ru-RU"/>
              </w:rPr>
              <w:t>Инвестгеосервис</w:t>
            </w:r>
            <w:r w:rsidR="00F81BD2">
              <w:rPr>
                <w:rFonts w:ascii="Trebuchet MS" w:hAnsi="Trebuchet MS" w:cs="Trebuchet MS"/>
                <w:b/>
                <w:bCs/>
                <w:lang w:val="ru-RU"/>
              </w:rPr>
              <w:t>»</w:t>
            </w:r>
          </w:p>
          <w:p w14:paraId="37FFBF9F" w14:textId="77777777" w:rsidR="00F81BD2" w:rsidRPr="00155FAE" w:rsidRDefault="00F81BD2" w:rsidP="00EB75C1">
            <w:pPr>
              <w:pStyle w:val="1"/>
              <w:jc w:val="both"/>
              <w:rPr>
                <w:rFonts w:ascii="Trebuchet MS" w:hAnsi="Trebuchet MS"/>
                <w:u w:val="single"/>
                <w:lang w:val="ru-RU"/>
              </w:rPr>
            </w:pPr>
            <w:r w:rsidRPr="00155FAE">
              <w:rPr>
                <w:rFonts w:ascii="Trebuchet MS" w:hAnsi="Trebuchet MS"/>
                <w:b/>
                <w:bCs/>
                <w:lang w:val="ru-RU"/>
              </w:rPr>
              <w:t>Адрес местонахождения:</w:t>
            </w:r>
            <w:r w:rsidRPr="0098572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117036, ГОРОД МОСКВА, ПРОСПЕКТ 60-ЛЕТИЯ ОКТЯБРЯ, ДОМ 10А, ПОМЕЩЕНИЕ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XXII</w:t>
            </w:r>
          </w:p>
        </w:tc>
      </w:tr>
      <w:tr w:rsidR="00F81BD2" w:rsidRPr="00155FAE" w14:paraId="5AEDBD55" w14:textId="77777777" w:rsidTr="00101FB2">
        <w:tc>
          <w:tcPr>
            <w:tcW w:w="9045" w:type="dxa"/>
          </w:tcPr>
          <w:p w14:paraId="312E5E8B" w14:textId="77777777" w:rsidR="00F81BD2" w:rsidRPr="00155FAE" w:rsidRDefault="00F81BD2" w:rsidP="00EB75C1">
            <w:pPr>
              <w:pStyle w:val="1"/>
              <w:jc w:val="both"/>
              <w:rPr>
                <w:rFonts w:ascii="Trebuchet MS" w:hAnsi="Trebuchet MS"/>
                <w:u w:val="single"/>
                <w:lang w:val="ru-RU"/>
              </w:rPr>
            </w:pPr>
            <w:r w:rsidRPr="00155FAE">
              <w:rPr>
                <w:rFonts w:ascii="Trebuchet MS" w:hAnsi="Trebuchet MS"/>
                <w:b/>
                <w:lang w:val="ru-RU"/>
              </w:rPr>
              <w:t>Банковские реквизиты:</w:t>
            </w:r>
          </w:p>
        </w:tc>
      </w:tr>
      <w:tr w:rsidR="00F81BD2" w:rsidRPr="00155FAE" w14:paraId="5A21BB18" w14:textId="77777777" w:rsidTr="00101FB2">
        <w:tc>
          <w:tcPr>
            <w:tcW w:w="9045" w:type="dxa"/>
          </w:tcPr>
          <w:p w14:paraId="17AD9EEA" w14:textId="77777777" w:rsidR="008B2AD7" w:rsidRPr="008B2AD7" w:rsidRDefault="008B2AD7" w:rsidP="008B2AD7">
            <w:pPr>
              <w:spacing w:line="100" w:lineRule="atLeast"/>
              <w:rPr>
                <w:rFonts w:ascii="Trebuchet MS" w:hAnsi="Trebuchet MS"/>
                <w:bCs/>
                <w:lang w:eastAsia="ru-RU" w:bidi="he-IL"/>
              </w:rPr>
            </w:pPr>
            <w:r w:rsidRPr="008B2AD7">
              <w:rPr>
                <w:rFonts w:ascii="Trebuchet MS" w:hAnsi="Trebuchet MS"/>
                <w:bCs/>
                <w:lang w:eastAsia="ru-RU" w:bidi="he-IL"/>
              </w:rPr>
              <w:t>р/с 40702810100000015116</w:t>
            </w:r>
          </w:p>
          <w:p w14:paraId="7AB62C34" w14:textId="77777777" w:rsidR="008B2AD7" w:rsidRPr="008B2AD7" w:rsidRDefault="008B2AD7" w:rsidP="008B2AD7">
            <w:pPr>
              <w:spacing w:line="100" w:lineRule="atLeast"/>
              <w:rPr>
                <w:rFonts w:ascii="Trebuchet MS" w:hAnsi="Trebuchet MS"/>
                <w:bCs/>
                <w:lang w:eastAsia="ru-RU" w:bidi="he-IL"/>
              </w:rPr>
            </w:pPr>
            <w:r w:rsidRPr="008B2AD7">
              <w:rPr>
                <w:rFonts w:ascii="Trebuchet MS" w:hAnsi="Trebuchet MS"/>
                <w:bCs/>
                <w:lang w:eastAsia="ru-RU" w:bidi="he-IL"/>
              </w:rPr>
              <w:t>в Банк ГПБ (АО)</w:t>
            </w:r>
          </w:p>
          <w:p w14:paraId="39CAC5BF" w14:textId="77777777" w:rsidR="008B2AD7" w:rsidRPr="008B2AD7" w:rsidRDefault="008B2AD7" w:rsidP="008B2AD7">
            <w:pPr>
              <w:spacing w:line="100" w:lineRule="atLeast"/>
              <w:rPr>
                <w:rFonts w:ascii="Trebuchet MS" w:hAnsi="Trebuchet MS"/>
                <w:bCs/>
                <w:lang w:eastAsia="ru-RU" w:bidi="he-IL"/>
              </w:rPr>
            </w:pPr>
            <w:r w:rsidRPr="008B2AD7">
              <w:rPr>
                <w:rFonts w:ascii="Trebuchet MS" w:hAnsi="Trebuchet MS"/>
                <w:bCs/>
                <w:lang w:eastAsia="ru-RU" w:bidi="he-IL"/>
              </w:rPr>
              <w:t>к/с 30101810200000000823</w:t>
            </w:r>
          </w:p>
          <w:p w14:paraId="3310F7CB" w14:textId="77777777" w:rsidR="008B2AD7" w:rsidRPr="008B2AD7" w:rsidRDefault="008B2AD7" w:rsidP="008B2AD7">
            <w:pPr>
              <w:spacing w:line="100" w:lineRule="atLeast"/>
              <w:rPr>
                <w:rFonts w:ascii="Trebuchet MS" w:hAnsi="Trebuchet MS"/>
                <w:bCs/>
                <w:lang w:eastAsia="ru-RU" w:bidi="he-IL"/>
              </w:rPr>
            </w:pPr>
            <w:r w:rsidRPr="008B2AD7">
              <w:rPr>
                <w:rFonts w:ascii="Trebuchet MS" w:hAnsi="Trebuchet MS"/>
                <w:bCs/>
                <w:lang w:eastAsia="ru-RU" w:bidi="he-IL"/>
              </w:rPr>
              <w:t>БИК 044525823</w:t>
            </w:r>
          </w:p>
          <w:p w14:paraId="65D74820" w14:textId="77777777" w:rsidR="00F81BD2" w:rsidRPr="006D6512" w:rsidRDefault="00F81BD2" w:rsidP="00EB75C1">
            <w:pPr>
              <w:pStyle w:val="2"/>
              <w:rPr>
                <w:rFonts w:ascii="Trebuchet MS" w:hAnsi="Trebuchet MS" w:cs="Trebuchet MS"/>
                <w:b w:val="0"/>
                <w:szCs w:val="20"/>
                <w:lang w:val="ru-RU"/>
              </w:rPr>
            </w:pPr>
            <w:r w:rsidRPr="006D6512">
              <w:rPr>
                <w:rFonts w:ascii="Trebuchet MS" w:hAnsi="Trebuchet MS" w:cs="Trebuchet MS"/>
                <w:szCs w:val="20"/>
                <w:lang w:val="ru-RU"/>
              </w:rPr>
              <w:t>ИНН</w:t>
            </w:r>
            <w:r w:rsidR="006D6512" w:rsidRPr="006D6512">
              <w:rPr>
                <w:rFonts w:ascii="Trebuchet MS" w:hAnsi="Trebuchet MS" w:cs="Trebuchet MS"/>
                <w:szCs w:val="20"/>
              </w:rPr>
              <w:t>:</w:t>
            </w:r>
            <w:r w:rsidRPr="006D6512">
              <w:rPr>
                <w:rFonts w:ascii="Trebuchet MS" w:hAnsi="Trebuchet MS" w:cs="Trebuchet MS"/>
                <w:b w:val="0"/>
                <w:szCs w:val="20"/>
                <w:lang w:val="ru-RU"/>
              </w:rPr>
              <w:t xml:space="preserve">7704627560 </w:t>
            </w:r>
          </w:p>
          <w:p w14:paraId="0EF6E119" w14:textId="664A62FE" w:rsidR="00F81BD2" w:rsidRPr="006D6512" w:rsidRDefault="006D6512" w:rsidP="00EB75C1">
            <w:pPr>
              <w:rPr>
                <w:rFonts w:ascii="Trebuchet MS" w:hAnsi="Trebuchet MS"/>
                <w:lang w:val="en-US" w:eastAsia="ar-SA"/>
              </w:rPr>
            </w:pPr>
            <w:r w:rsidRPr="006D6512">
              <w:rPr>
                <w:rFonts w:ascii="Trebuchet MS" w:hAnsi="Trebuchet MS"/>
                <w:b/>
                <w:lang w:eastAsia="ar-SA"/>
              </w:rPr>
              <w:t>КПП</w:t>
            </w:r>
            <w:r w:rsidRPr="006D6512">
              <w:rPr>
                <w:rFonts w:ascii="Trebuchet MS" w:hAnsi="Trebuchet MS"/>
                <w:b/>
                <w:lang w:val="en-US" w:eastAsia="ar-SA"/>
              </w:rPr>
              <w:t>:</w:t>
            </w:r>
            <w:r w:rsidRPr="006D6512">
              <w:rPr>
                <w:rFonts w:ascii="Trebuchet MS" w:hAnsi="Trebuchet MS"/>
                <w:lang w:val="en-US" w:eastAsia="ar-SA"/>
              </w:rPr>
              <w:t xml:space="preserve"> </w:t>
            </w:r>
            <w:r w:rsidR="00EB0635" w:rsidRPr="00EB0635">
              <w:rPr>
                <w:rFonts w:ascii="Trebuchet MS" w:hAnsi="Trebuchet MS"/>
                <w:lang w:val="en-US" w:eastAsia="ar-SA"/>
              </w:rPr>
              <w:t>168150001</w:t>
            </w:r>
          </w:p>
          <w:p w14:paraId="30263E05" w14:textId="77777777" w:rsidR="00F81BD2" w:rsidRDefault="00F81BD2" w:rsidP="00EB75C1">
            <w:pPr>
              <w:rPr>
                <w:lang w:eastAsia="ar-SA"/>
              </w:rPr>
            </w:pPr>
          </w:p>
          <w:p w14:paraId="633EE07E" w14:textId="4564AD38" w:rsidR="00412818" w:rsidRPr="00412818" w:rsidRDefault="00412818" w:rsidP="00412818">
            <w:pPr>
              <w:pStyle w:val="1"/>
              <w:rPr>
                <w:rFonts w:ascii="Trebuchet MS" w:hAnsi="Trebuchet MS"/>
                <w:bCs/>
                <w:lang w:val="ru-RU"/>
              </w:rPr>
            </w:pPr>
          </w:p>
          <w:p w14:paraId="410AAB2F" w14:textId="77777777" w:rsidR="00412818" w:rsidRPr="00412818" w:rsidRDefault="00412818" w:rsidP="00412818">
            <w:pPr>
              <w:pStyle w:val="1"/>
              <w:rPr>
                <w:rFonts w:ascii="Trebuchet MS" w:hAnsi="Trebuchet MS"/>
                <w:bCs/>
                <w:lang w:val="ru-RU"/>
              </w:rPr>
            </w:pPr>
          </w:p>
          <w:p w14:paraId="5155F9A6" w14:textId="77777777" w:rsidR="00412818" w:rsidRPr="00412818" w:rsidRDefault="00412818" w:rsidP="00412818">
            <w:pPr>
              <w:pStyle w:val="1"/>
              <w:rPr>
                <w:rFonts w:ascii="Trebuchet MS" w:hAnsi="Trebuchet MS"/>
                <w:bCs/>
                <w:lang w:val="ru-RU"/>
              </w:rPr>
            </w:pPr>
          </w:p>
          <w:p w14:paraId="6A572B65" w14:textId="5EE612C9" w:rsidR="00412818" w:rsidRPr="00FD6423" w:rsidRDefault="00412818" w:rsidP="00412818">
            <w:pPr>
              <w:pStyle w:val="1"/>
              <w:rPr>
                <w:rFonts w:ascii="Trebuchet MS" w:hAnsi="Trebuchet MS"/>
                <w:bCs/>
                <w:lang w:val="ru-RU"/>
              </w:rPr>
            </w:pPr>
            <w:r w:rsidRPr="00412818">
              <w:rPr>
                <w:rFonts w:ascii="Trebuchet MS" w:hAnsi="Trebuchet MS"/>
                <w:bCs/>
                <w:lang w:val="ru-RU"/>
              </w:rPr>
              <w:t>__</w:t>
            </w:r>
            <w:r w:rsidR="006B6692">
              <w:rPr>
                <w:rFonts w:ascii="Trebuchet MS" w:hAnsi="Trebuchet MS"/>
                <w:bCs/>
                <w:lang w:val="ru-RU"/>
              </w:rPr>
              <w:t>____________________/</w:t>
            </w:r>
          </w:p>
          <w:p w14:paraId="32ED7156" w14:textId="2D28B695" w:rsidR="00F81BD2" w:rsidRPr="00871389" w:rsidRDefault="00412818" w:rsidP="00412818">
            <w:pPr>
              <w:pStyle w:val="1"/>
              <w:jc w:val="both"/>
              <w:rPr>
                <w:rFonts w:ascii="Trebuchet MS" w:hAnsi="Trebuchet MS"/>
                <w:lang w:val="ru-RU"/>
              </w:rPr>
            </w:pPr>
            <w:r w:rsidRPr="00412818">
              <w:rPr>
                <w:rFonts w:ascii="Trebuchet MS" w:hAnsi="Trebuchet MS"/>
                <w:bCs/>
                <w:lang w:val="ru-RU"/>
              </w:rPr>
              <w:t xml:space="preserve">М.П. </w:t>
            </w:r>
          </w:p>
        </w:tc>
      </w:tr>
    </w:tbl>
    <w:p w14:paraId="5B13732A" w14:textId="0E974239" w:rsidR="00F81BD2" w:rsidRDefault="00F81BD2">
      <w:pPr>
        <w:pBdr>
          <w:bottom w:val="single" w:sz="12" w:space="1" w:color="auto"/>
        </w:pBdr>
      </w:pPr>
    </w:p>
    <w:p w14:paraId="4F13669B" w14:textId="36541CFA" w:rsidR="008B2AD7" w:rsidRDefault="008B2AD7"/>
    <w:p w14:paraId="53E88666" w14:textId="5077068E" w:rsidR="008B2AD7" w:rsidRDefault="008B2AD7">
      <w:r>
        <w:t>ФОРМА СОГЛАСОВАНА:</w:t>
      </w:r>
    </w:p>
    <w:p w14:paraId="01434E4E" w14:textId="0E1FBC36" w:rsidR="008B2AD7" w:rsidRDefault="008B2AD7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B2AD7" w:rsidRPr="008B2AD7" w14:paraId="5E9F4366" w14:textId="77777777" w:rsidTr="00347CEA">
        <w:trPr>
          <w:trHeight w:val="1136"/>
        </w:trPr>
        <w:tc>
          <w:tcPr>
            <w:tcW w:w="4820" w:type="dxa"/>
          </w:tcPr>
          <w:p w14:paraId="433825E5" w14:textId="77777777" w:rsidR="008B2AD7" w:rsidRPr="008B2AD7" w:rsidRDefault="008B2AD7" w:rsidP="008B2AD7">
            <w:pPr>
              <w:rPr>
                <w:b/>
                <w:bCs/>
              </w:rPr>
            </w:pPr>
            <w:r w:rsidRPr="008B2AD7">
              <w:rPr>
                <w:b/>
                <w:bCs/>
              </w:rPr>
              <w:t>ПОКУПАТЕЛЬ</w:t>
            </w:r>
          </w:p>
          <w:p w14:paraId="5C1294FC" w14:textId="77777777" w:rsidR="008B2AD7" w:rsidRPr="008B2AD7" w:rsidRDefault="008B2AD7" w:rsidP="008B2AD7">
            <w:pPr>
              <w:rPr>
                <w:bCs/>
              </w:rPr>
            </w:pPr>
          </w:p>
          <w:p w14:paraId="4FEA7CBC" w14:textId="77777777" w:rsidR="008B2AD7" w:rsidRPr="008B2AD7" w:rsidRDefault="008B2AD7" w:rsidP="008B2AD7">
            <w:pPr>
              <w:rPr>
                <w:bCs/>
              </w:rPr>
            </w:pPr>
          </w:p>
          <w:p w14:paraId="71C0156E" w14:textId="1A76E0B1" w:rsidR="008B2AD7" w:rsidRPr="008B2AD7" w:rsidRDefault="008B2AD7" w:rsidP="008B2AD7">
            <w:pPr>
              <w:rPr>
                <w:bCs/>
              </w:rPr>
            </w:pPr>
            <w:r w:rsidRPr="008B2AD7">
              <w:rPr>
                <w:bCs/>
              </w:rPr>
              <w:t>________________ /</w:t>
            </w:r>
            <w:r w:rsidRPr="008B2AD7">
              <w:rPr>
                <w:bCs/>
                <w:u w:val="single"/>
              </w:rPr>
              <w:t xml:space="preserve"> К.Н. Галанов</w:t>
            </w:r>
            <w:r w:rsidRPr="008B2AD7">
              <w:rPr>
                <w:bCs/>
              </w:rPr>
              <w:t>/</w:t>
            </w:r>
          </w:p>
          <w:p w14:paraId="710314B2" w14:textId="77777777" w:rsidR="008B2AD7" w:rsidRPr="008B2AD7" w:rsidRDefault="008B2AD7" w:rsidP="008B2AD7">
            <w:pPr>
              <w:rPr>
                <w:bCs/>
              </w:rPr>
            </w:pPr>
            <w:r w:rsidRPr="008B2AD7">
              <w:rPr>
                <w:bCs/>
              </w:rPr>
              <w:t>м.п.</w:t>
            </w:r>
          </w:p>
        </w:tc>
        <w:tc>
          <w:tcPr>
            <w:tcW w:w="4819" w:type="dxa"/>
          </w:tcPr>
          <w:p w14:paraId="1E3DD4B2" w14:textId="77777777" w:rsidR="008B2AD7" w:rsidRPr="008B2AD7" w:rsidRDefault="008B2AD7" w:rsidP="008B2AD7">
            <w:pPr>
              <w:rPr>
                <w:b/>
                <w:bCs/>
              </w:rPr>
            </w:pPr>
            <w:r w:rsidRPr="008B2AD7">
              <w:rPr>
                <w:b/>
                <w:bCs/>
              </w:rPr>
              <w:t>ПОСТАВЩИК</w:t>
            </w:r>
          </w:p>
          <w:p w14:paraId="45157706" w14:textId="77777777" w:rsidR="008B2AD7" w:rsidRPr="008B2AD7" w:rsidRDefault="008B2AD7" w:rsidP="008B2AD7">
            <w:pPr>
              <w:rPr>
                <w:bCs/>
              </w:rPr>
            </w:pPr>
          </w:p>
          <w:p w14:paraId="6383EA28" w14:textId="77777777" w:rsidR="008B2AD7" w:rsidRPr="008B2AD7" w:rsidRDefault="008B2AD7" w:rsidP="008B2AD7">
            <w:pPr>
              <w:rPr>
                <w:bCs/>
              </w:rPr>
            </w:pPr>
          </w:p>
          <w:p w14:paraId="56BAFD96" w14:textId="23C56FD4" w:rsidR="008B2AD7" w:rsidRPr="008B2AD7" w:rsidRDefault="008B2AD7" w:rsidP="00A16D3A">
            <w:pPr>
              <w:rPr>
                <w:bCs/>
              </w:rPr>
            </w:pPr>
            <w:r w:rsidRPr="008B2AD7">
              <w:rPr>
                <w:bCs/>
              </w:rPr>
              <w:t>___________</w:t>
            </w:r>
            <w:r>
              <w:rPr>
                <w:bCs/>
              </w:rPr>
              <w:t>______</w:t>
            </w:r>
            <w:r w:rsidRPr="008B2AD7">
              <w:rPr>
                <w:bCs/>
              </w:rPr>
              <w:t>_  /</w:t>
            </w:r>
            <w:r w:rsidRPr="008B2AD7">
              <w:rPr>
                <w:bCs/>
                <w:u w:val="single"/>
              </w:rPr>
              <w:t>Э.Т. Аюпов</w:t>
            </w:r>
            <w:r w:rsidR="00A16D3A">
              <w:rPr>
                <w:bCs/>
                <w:u w:val="single"/>
              </w:rPr>
              <w:t>/</w:t>
            </w:r>
          </w:p>
        </w:tc>
      </w:tr>
    </w:tbl>
    <w:p w14:paraId="72842E18" w14:textId="77777777" w:rsidR="008B2AD7" w:rsidRPr="00871389" w:rsidRDefault="008B2AD7"/>
    <w:sectPr w:rsidR="008B2AD7" w:rsidRPr="0087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B5D43" w14:textId="77777777" w:rsidR="008B2AD7" w:rsidRDefault="008B2AD7" w:rsidP="008B2AD7">
      <w:r>
        <w:separator/>
      </w:r>
    </w:p>
  </w:endnote>
  <w:endnote w:type="continuationSeparator" w:id="0">
    <w:p w14:paraId="31F4124B" w14:textId="77777777" w:rsidR="008B2AD7" w:rsidRDefault="008B2AD7" w:rsidP="008B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57B0" w14:textId="77777777" w:rsidR="008B2AD7" w:rsidRDefault="008B2AD7" w:rsidP="008B2AD7">
      <w:r>
        <w:separator/>
      </w:r>
    </w:p>
  </w:footnote>
  <w:footnote w:type="continuationSeparator" w:id="0">
    <w:p w14:paraId="44B0858D" w14:textId="77777777" w:rsidR="008B2AD7" w:rsidRDefault="008B2AD7" w:rsidP="008B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196864"/>
    <w:multiLevelType w:val="multilevel"/>
    <w:tmpl w:val="E228C136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1">
      <w:start w:val="1"/>
      <w:numFmt w:val="decimal"/>
      <w:pStyle w:val="engbodynumbered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70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1"/>
        </w:tabs>
        <w:ind w:left="3539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1"/>
        </w:tabs>
        <w:ind w:left="4247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1"/>
        </w:tabs>
        <w:ind w:left="4955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1"/>
        </w:tabs>
        <w:ind w:left="5663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1"/>
        </w:tabs>
        <w:ind w:left="6371" w:hanging="708"/>
      </w:pPr>
      <w:rPr>
        <w:rFonts w:hint="default"/>
      </w:rPr>
    </w:lvl>
  </w:abstractNum>
  <w:abstractNum w:abstractNumId="2" w15:restartNumberingAfterBreak="0">
    <w:nsid w:val="5DD450C2"/>
    <w:multiLevelType w:val="multilevel"/>
    <w:tmpl w:val="DE68D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F14CE8"/>
    <w:multiLevelType w:val="multilevel"/>
    <w:tmpl w:val="2BA0191E"/>
    <w:lvl w:ilvl="0">
      <w:start w:val="1"/>
      <w:numFmt w:val="decimal"/>
      <w:pStyle w:val="rus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usnum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rusnum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AC"/>
    <w:rsid w:val="00005302"/>
    <w:rsid w:val="00085072"/>
    <w:rsid w:val="000E3CB8"/>
    <w:rsid w:val="00101FB2"/>
    <w:rsid w:val="00120F1E"/>
    <w:rsid w:val="00124AF2"/>
    <w:rsid w:val="001921B9"/>
    <w:rsid w:val="00196E52"/>
    <w:rsid w:val="001B0BAB"/>
    <w:rsid w:val="001D5B7F"/>
    <w:rsid w:val="001D6A25"/>
    <w:rsid w:val="00260E33"/>
    <w:rsid w:val="0029360E"/>
    <w:rsid w:val="00315D6A"/>
    <w:rsid w:val="00323AAC"/>
    <w:rsid w:val="003B5492"/>
    <w:rsid w:val="00412818"/>
    <w:rsid w:val="00416C80"/>
    <w:rsid w:val="004303AF"/>
    <w:rsid w:val="004522D0"/>
    <w:rsid w:val="00533F79"/>
    <w:rsid w:val="00583495"/>
    <w:rsid w:val="005A733F"/>
    <w:rsid w:val="005D5539"/>
    <w:rsid w:val="00600417"/>
    <w:rsid w:val="0067215C"/>
    <w:rsid w:val="006A6B1C"/>
    <w:rsid w:val="006B6692"/>
    <w:rsid w:val="006D6512"/>
    <w:rsid w:val="006D65A6"/>
    <w:rsid w:val="00720E01"/>
    <w:rsid w:val="007370F7"/>
    <w:rsid w:val="007A1181"/>
    <w:rsid w:val="00814490"/>
    <w:rsid w:val="00866D87"/>
    <w:rsid w:val="00871389"/>
    <w:rsid w:val="008B2AD7"/>
    <w:rsid w:val="008D4289"/>
    <w:rsid w:val="008E25E1"/>
    <w:rsid w:val="008E7F4B"/>
    <w:rsid w:val="009323AC"/>
    <w:rsid w:val="00970669"/>
    <w:rsid w:val="009E6204"/>
    <w:rsid w:val="009E6B61"/>
    <w:rsid w:val="00A00241"/>
    <w:rsid w:val="00A16D3A"/>
    <w:rsid w:val="00B55713"/>
    <w:rsid w:val="00B8753D"/>
    <w:rsid w:val="00BA6EDF"/>
    <w:rsid w:val="00BD4AEF"/>
    <w:rsid w:val="00C5068C"/>
    <w:rsid w:val="00C9642A"/>
    <w:rsid w:val="00D01ACE"/>
    <w:rsid w:val="00D308ED"/>
    <w:rsid w:val="00EA14B9"/>
    <w:rsid w:val="00EB0635"/>
    <w:rsid w:val="00EF3C3C"/>
    <w:rsid w:val="00F3172B"/>
    <w:rsid w:val="00F743A1"/>
    <w:rsid w:val="00F81BD2"/>
    <w:rsid w:val="00FA51FB"/>
    <w:rsid w:val="00FD5709"/>
    <w:rsid w:val="00FD6423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8405"/>
  <w15:chartTrackingRefBased/>
  <w15:docId w15:val="{9F21662D-1924-4E8B-88C2-2549B5CD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AC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gbodyunnumbered">
    <w:name w:val="eng_body_unnumbered"/>
    <w:basedOn w:val="a"/>
    <w:rsid w:val="00323AAC"/>
    <w:pPr>
      <w:spacing w:before="60" w:after="60"/>
    </w:pPr>
    <w:rPr>
      <w:lang w:val="en-US"/>
    </w:rPr>
  </w:style>
  <w:style w:type="paragraph" w:customStyle="1" w:styleId="engbodynumbered">
    <w:name w:val="eng_body_numbered"/>
    <w:basedOn w:val="a"/>
    <w:rsid w:val="00323AAC"/>
    <w:pPr>
      <w:numPr>
        <w:ilvl w:val="1"/>
        <w:numId w:val="1"/>
      </w:numPr>
      <w:spacing w:before="60" w:after="60"/>
    </w:pPr>
    <w:rPr>
      <w:lang w:val="en-US"/>
    </w:rPr>
  </w:style>
  <w:style w:type="paragraph" w:styleId="a3">
    <w:name w:val="Body Text"/>
    <w:basedOn w:val="a"/>
    <w:link w:val="a4"/>
    <w:rsid w:val="00323AAC"/>
    <w:pPr>
      <w:suppressAutoHyphens/>
      <w:spacing w:before="130" w:after="130" w:line="240" w:lineRule="atLeast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323AAC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323AAC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</w:style>
  <w:style w:type="paragraph" w:customStyle="1" w:styleId="rusnum2">
    <w:name w:val="rus_num2"/>
    <w:basedOn w:val="a"/>
    <w:qFormat/>
    <w:rsid w:val="00323AAC"/>
    <w:pPr>
      <w:numPr>
        <w:ilvl w:val="1"/>
        <w:numId w:val="2"/>
      </w:numPr>
      <w:suppressAutoHyphens/>
      <w:spacing w:before="100" w:after="100" w:line="240" w:lineRule="atLeast"/>
      <w:ind w:left="357" w:hanging="357"/>
    </w:pPr>
    <w:rPr>
      <w:iCs/>
      <w:szCs w:val="22"/>
    </w:rPr>
  </w:style>
  <w:style w:type="paragraph" w:customStyle="1" w:styleId="rusnum3">
    <w:name w:val="rus_num3"/>
    <w:basedOn w:val="rusnum2"/>
    <w:rsid w:val="00323AAC"/>
    <w:pPr>
      <w:numPr>
        <w:ilvl w:val="2"/>
      </w:numPr>
      <w:tabs>
        <w:tab w:val="left" w:pos="510"/>
      </w:tabs>
    </w:pPr>
  </w:style>
  <w:style w:type="paragraph" w:customStyle="1" w:styleId="rusnum3unnumbered">
    <w:name w:val="rus_num3_unnumbered"/>
    <w:basedOn w:val="rusnum3"/>
    <w:qFormat/>
    <w:rsid w:val="00323AAC"/>
    <w:pPr>
      <w:numPr>
        <w:ilvl w:val="0"/>
        <w:numId w:val="0"/>
      </w:numPr>
      <w:ind w:left="567"/>
    </w:pPr>
  </w:style>
  <w:style w:type="paragraph" w:customStyle="1" w:styleId="russubtitle">
    <w:name w:val="rus_subtitle"/>
    <w:basedOn w:val="a"/>
    <w:qFormat/>
    <w:rsid w:val="00323AAC"/>
    <w:pPr>
      <w:keepNext/>
      <w:numPr>
        <w:numId w:val="2"/>
      </w:numPr>
      <w:tabs>
        <w:tab w:val="left" w:pos="564"/>
      </w:tabs>
      <w:suppressAutoHyphens/>
      <w:spacing w:before="240" w:line="240" w:lineRule="atLeast"/>
      <w:jc w:val="left"/>
    </w:pPr>
    <w:rPr>
      <w:b/>
      <w:szCs w:val="24"/>
    </w:rPr>
  </w:style>
  <w:style w:type="paragraph" w:customStyle="1" w:styleId="bodytextblue">
    <w:name w:val="body text blue"/>
    <w:basedOn w:val="a3"/>
    <w:link w:val="bodytextblueChar"/>
    <w:qFormat/>
    <w:rsid w:val="00323AAC"/>
    <w:pPr>
      <w:framePr w:hSpace="181" w:wrap="around" w:vAnchor="text" w:hAnchor="margin" w:y="1"/>
      <w:suppressOverlap/>
    </w:pPr>
    <w:rPr>
      <w:color w:val="0070C0"/>
    </w:rPr>
  </w:style>
  <w:style w:type="character" w:customStyle="1" w:styleId="bodytextblueChar">
    <w:name w:val="body text blue Char"/>
    <w:basedOn w:val="a4"/>
    <w:link w:val="bodytextblue"/>
    <w:rsid w:val="00323AAC"/>
    <w:rPr>
      <w:rFonts w:ascii="Times New Roman" w:eastAsia="MS Mincho" w:hAnsi="Times New Roman" w:cs="Times New Roman"/>
      <w:color w:val="0070C0"/>
      <w:sz w:val="20"/>
      <w:szCs w:val="20"/>
      <w:lang w:val="en-US"/>
    </w:rPr>
  </w:style>
  <w:style w:type="character" w:customStyle="1" w:styleId="Heading5">
    <w:name w:val="Heading #5_"/>
    <w:basedOn w:val="a0"/>
    <w:link w:val="Heading50"/>
    <w:rsid w:val="00323AA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50">
    <w:name w:val="Heading #5"/>
    <w:basedOn w:val="a"/>
    <w:link w:val="Heading5"/>
    <w:rsid w:val="00323AAC"/>
    <w:pPr>
      <w:shd w:val="clear" w:color="auto" w:fill="FFFFFF"/>
      <w:spacing w:after="300" w:line="0" w:lineRule="atLeast"/>
      <w:jc w:val="right"/>
      <w:outlineLvl w:val="4"/>
    </w:pPr>
    <w:rPr>
      <w:rFonts w:eastAsia="Times New Roman" w:cstheme="minorBidi"/>
      <w:b/>
      <w:bCs/>
      <w:sz w:val="23"/>
      <w:szCs w:val="23"/>
    </w:rPr>
  </w:style>
  <w:style w:type="character" w:customStyle="1" w:styleId="Bodytext2">
    <w:name w:val="Body text (2)_"/>
    <w:basedOn w:val="a0"/>
    <w:link w:val="Bodytext20"/>
    <w:rsid w:val="00323AAC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23AAC"/>
    <w:pPr>
      <w:shd w:val="clear" w:color="auto" w:fill="FFFFFF"/>
      <w:spacing w:before="3360" w:line="0" w:lineRule="atLeast"/>
      <w:ind w:hanging="160"/>
      <w:jc w:val="left"/>
    </w:pPr>
    <w:rPr>
      <w:rFonts w:eastAsia="Times New Roman" w:cstheme="minorBidi"/>
      <w:sz w:val="22"/>
      <w:szCs w:val="22"/>
    </w:rPr>
  </w:style>
  <w:style w:type="paragraph" w:customStyle="1" w:styleId="ConsPlusJurTerm">
    <w:name w:val="ConsPlusJurTerm"/>
    <w:uiPriority w:val="99"/>
    <w:rsid w:val="00323AAC"/>
    <w:pPr>
      <w:autoSpaceDE w:val="0"/>
      <w:autoSpaceDN w:val="0"/>
      <w:adjustRightInd w:val="0"/>
      <w:spacing w:after="0" w:line="240" w:lineRule="auto"/>
    </w:pPr>
    <w:rPr>
      <w:rFonts w:ascii="Tahoma" w:eastAsia="Arial Unicode MS" w:hAnsi="Tahoma" w:cs="Tahoma"/>
      <w:sz w:val="26"/>
      <w:szCs w:val="26"/>
      <w:lang w:val="en-US" w:eastAsia="ru-RU"/>
    </w:rPr>
  </w:style>
  <w:style w:type="paragraph" w:customStyle="1" w:styleId="1">
    <w:name w:val="Обычный1"/>
    <w:link w:val="10"/>
    <w:rsid w:val="00F81B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Обычный1 Знак"/>
    <w:basedOn w:val="a0"/>
    <w:link w:val="1"/>
    <w:uiPriority w:val="99"/>
    <w:locked/>
    <w:rsid w:val="00F81B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">
    <w:name w:val="????????? 3"/>
    <w:basedOn w:val="a"/>
    <w:next w:val="a"/>
    <w:rsid w:val="00F81BD2"/>
    <w:pPr>
      <w:keepNext/>
      <w:widowControl/>
      <w:numPr>
        <w:ilvl w:val="2"/>
        <w:numId w:val="12"/>
      </w:numPr>
      <w:suppressAutoHyphens/>
      <w:autoSpaceDE w:val="0"/>
      <w:jc w:val="center"/>
      <w:outlineLvl w:val="2"/>
    </w:pPr>
    <w:rPr>
      <w:rFonts w:eastAsia="Times New Roman"/>
      <w:b/>
      <w:bCs/>
      <w:sz w:val="22"/>
      <w:szCs w:val="24"/>
      <w:lang w:val="en-US" w:eastAsia="ar-SA"/>
    </w:rPr>
  </w:style>
  <w:style w:type="paragraph" w:customStyle="1" w:styleId="2">
    <w:name w:val="????????? 2"/>
    <w:basedOn w:val="a"/>
    <w:next w:val="a"/>
    <w:rsid w:val="00F81BD2"/>
    <w:pPr>
      <w:keepNext/>
      <w:widowControl/>
      <w:numPr>
        <w:ilvl w:val="1"/>
        <w:numId w:val="12"/>
      </w:numPr>
      <w:suppressAutoHyphens/>
      <w:autoSpaceDE w:val="0"/>
      <w:jc w:val="left"/>
      <w:outlineLvl w:val="1"/>
    </w:pPr>
    <w:rPr>
      <w:rFonts w:eastAsia="Times New Roman"/>
      <w:b/>
      <w:bCs/>
      <w:szCs w:val="24"/>
      <w:lang w:val="en-US" w:eastAsia="ar-SA"/>
    </w:rPr>
  </w:style>
  <w:style w:type="character" w:styleId="a6">
    <w:name w:val="annotation reference"/>
    <w:basedOn w:val="a0"/>
    <w:uiPriority w:val="99"/>
    <w:semiHidden/>
    <w:unhideWhenUsed/>
    <w:rsid w:val="009706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0669"/>
  </w:style>
  <w:style w:type="character" w:customStyle="1" w:styleId="a8">
    <w:name w:val="Текст примечания Знак"/>
    <w:basedOn w:val="a0"/>
    <w:link w:val="a7"/>
    <w:uiPriority w:val="99"/>
    <w:semiHidden/>
    <w:rsid w:val="00970669"/>
    <w:rPr>
      <w:rFonts w:ascii="Times New Roman" w:eastAsia="MS Mincho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06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0669"/>
    <w:rPr>
      <w:rFonts w:ascii="Times New Roman" w:eastAsia="MS Mincho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06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0669"/>
    <w:rPr>
      <w:rFonts w:ascii="Segoe UI" w:eastAsia="MS Mincho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B2A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2AD7"/>
    <w:rPr>
      <w:rFonts w:ascii="Times New Roman" w:eastAsia="MS Mincho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B2A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2AD7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Светлана Алексеевна</dc:creator>
  <cp:keywords/>
  <dc:description/>
  <cp:lastModifiedBy>Бекназаров Тимур Муродович</cp:lastModifiedBy>
  <cp:revision>6</cp:revision>
  <dcterms:created xsi:type="dcterms:W3CDTF">2024-01-10T07:28:00Z</dcterms:created>
  <dcterms:modified xsi:type="dcterms:W3CDTF">2024-03-04T10:41:00Z</dcterms:modified>
</cp:coreProperties>
</file>