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E1" w:rsidRPr="00820DA1" w:rsidRDefault="001E5CE1" w:rsidP="001E5CE1">
      <w:pPr>
        <w:widowControl w:val="0"/>
        <w:suppressAutoHyphens/>
        <w:spacing w:after="0" w:line="276" w:lineRule="auto"/>
        <w:ind w:left="-709"/>
        <w:jc w:val="center"/>
        <w:rPr>
          <w:rFonts w:ascii="Times New Roman" w:eastAsia="Times New Roman" w:hAnsi="Times New Roman" w:cs="Times New Roman"/>
          <w:b/>
          <w:color w:val="00000A"/>
          <w:sz w:val="26"/>
          <w:szCs w:val="26"/>
          <w:lang w:eastAsia="ru-RU"/>
        </w:rPr>
      </w:pPr>
      <w:r w:rsidRPr="00820DA1">
        <w:rPr>
          <w:rFonts w:ascii="Times New Roman" w:eastAsia="Times New Roman" w:hAnsi="Times New Roman" w:cs="Times New Roman"/>
          <w:b/>
          <w:color w:val="00000A"/>
          <w:sz w:val="26"/>
          <w:szCs w:val="26"/>
          <w:lang w:eastAsia="ru-RU"/>
        </w:rPr>
        <w:t>ТЕХНИЧЕСКОЕ ЗАДАНИЕ</w:t>
      </w:r>
    </w:p>
    <w:p w:rsidR="001E5CE1" w:rsidRPr="00820DA1" w:rsidRDefault="001E5CE1" w:rsidP="001E5CE1">
      <w:pPr>
        <w:widowControl w:val="0"/>
        <w:suppressAutoHyphens/>
        <w:spacing w:after="240" w:line="276" w:lineRule="auto"/>
        <w:ind w:left="-709"/>
        <w:jc w:val="center"/>
        <w:rPr>
          <w:rFonts w:ascii="Times New Roman" w:eastAsia="Calibri" w:hAnsi="Times New Roman" w:cs="Times New Roman"/>
          <w:b/>
          <w:color w:val="00000A"/>
          <w:sz w:val="26"/>
          <w:szCs w:val="26"/>
          <w:lang w:eastAsia="ru-RU"/>
        </w:rPr>
      </w:pPr>
      <w:r w:rsidRPr="00820DA1">
        <w:rPr>
          <w:rFonts w:ascii="Times New Roman" w:eastAsia="Times New Roman" w:hAnsi="Times New Roman" w:cs="Times New Roman"/>
          <w:b/>
          <w:color w:val="00000A"/>
          <w:sz w:val="26"/>
          <w:szCs w:val="26"/>
          <w:lang w:eastAsia="ru-RU"/>
        </w:rPr>
        <w:t xml:space="preserve">на поставку </w:t>
      </w:r>
      <w:r w:rsidRPr="002B4966">
        <w:rPr>
          <w:rFonts w:ascii="Times New Roman" w:eastAsia="Calibri" w:hAnsi="Times New Roman" w:cs="Times New Roman"/>
          <w:b/>
          <w:sz w:val="26"/>
          <w:szCs w:val="26"/>
        </w:rPr>
        <w:t>увлажнител</w:t>
      </w:r>
      <w:r>
        <w:rPr>
          <w:rFonts w:ascii="Times New Roman" w:eastAsia="Calibri" w:hAnsi="Times New Roman" w:cs="Times New Roman"/>
          <w:b/>
          <w:sz w:val="26"/>
          <w:szCs w:val="26"/>
        </w:rPr>
        <w:t>ей</w:t>
      </w:r>
      <w:r w:rsidRPr="002B4966">
        <w:rPr>
          <w:rFonts w:ascii="Times New Roman" w:eastAsia="Calibri" w:hAnsi="Times New Roman" w:cs="Times New Roman"/>
          <w:b/>
          <w:sz w:val="26"/>
          <w:szCs w:val="26"/>
        </w:rPr>
        <w:t xml:space="preserve"> воздуха</w:t>
      </w:r>
      <w:r>
        <w:rPr>
          <w:rFonts w:ascii="Times New Roman" w:eastAsia="Calibri" w:hAnsi="Times New Roman" w:cs="Times New Roman"/>
          <w:b/>
          <w:sz w:val="26"/>
          <w:szCs w:val="26"/>
        </w:rPr>
        <w:t xml:space="preserve"> </w:t>
      </w:r>
    </w:p>
    <w:p w:rsidR="001E5CE1" w:rsidRPr="001702CE" w:rsidRDefault="001E5CE1" w:rsidP="001E5CE1">
      <w:pPr>
        <w:widowControl w:val="0"/>
        <w:suppressAutoHyphens/>
        <w:spacing w:after="0" w:line="276" w:lineRule="auto"/>
        <w:ind w:left="-709" w:firstLine="1276"/>
        <w:jc w:val="both"/>
        <w:outlineLvl w:val="1"/>
        <w:rPr>
          <w:rFonts w:ascii="Times New Roman" w:eastAsia="Times New Roman" w:hAnsi="Times New Roman" w:cs="Times New Roman"/>
          <w:bCs/>
          <w:iCs/>
          <w:sz w:val="24"/>
          <w:szCs w:val="24"/>
          <w:lang w:eastAsia="ru-RU"/>
        </w:rPr>
      </w:pPr>
      <w:r w:rsidRPr="00820DA1">
        <w:rPr>
          <w:rFonts w:ascii="Times New Roman" w:eastAsia="Times New Roman" w:hAnsi="Times New Roman" w:cs="Times New Roman"/>
          <w:b/>
          <w:iCs/>
          <w:sz w:val="24"/>
          <w:szCs w:val="24"/>
          <w:lang w:eastAsia="ru-RU"/>
        </w:rPr>
        <w:t xml:space="preserve">1. </w:t>
      </w:r>
      <w:r w:rsidRPr="00820DA1">
        <w:rPr>
          <w:rFonts w:ascii="Times New Roman" w:eastAsia="Times New Roman" w:hAnsi="Times New Roman" w:cs="Times New Roman"/>
          <w:b/>
          <w:bCs/>
          <w:iCs/>
          <w:sz w:val="24"/>
          <w:szCs w:val="24"/>
          <w:lang w:eastAsia="ru-RU"/>
        </w:rPr>
        <w:t xml:space="preserve">Наименование объекта закупки: </w:t>
      </w:r>
      <w:r w:rsidRPr="00820DA1">
        <w:rPr>
          <w:rFonts w:ascii="Times New Roman" w:eastAsia="Calibri" w:hAnsi="Times New Roman" w:cs="Times New Roman"/>
          <w:bCs/>
          <w:iCs/>
          <w:color w:val="000000"/>
          <w:sz w:val="24"/>
          <w:szCs w:val="24"/>
          <w:shd w:val="clear" w:color="auto" w:fill="FFFFFF"/>
        </w:rPr>
        <w:t xml:space="preserve">Поставка </w:t>
      </w:r>
      <w:r w:rsidRPr="002B4966">
        <w:rPr>
          <w:rFonts w:ascii="Times New Roman" w:eastAsia="Calibri" w:hAnsi="Times New Roman" w:cs="Times New Roman"/>
          <w:bCs/>
          <w:iCs/>
          <w:color w:val="000000"/>
          <w:sz w:val="24"/>
          <w:szCs w:val="24"/>
          <w:shd w:val="clear" w:color="auto" w:fill="FFFFFF"/>
        </w:rPr>
        <w:t xml:space="preserve">увлажнителя воздуха </w:t>
      </w:r>
      <w:r w:rsidRPr="00820DA1">
        <w:rPr>
          <w:rFonts w:ascii="Times New Roman" w:eastAsia="Calibri" w:hAnsi="Times New Roman" w:cs="Times New Roman"/>
          <w:bCs/>
          <w:iCs/>
          <w:color w:val="000000"/>
          <w:sz w:val="24"/>
          <w:szCs w:val="24"/>
          <w:shd w:val="clear" w:color="auto" w:fill="FFFFFF"/>
        </w:rPr>
        <w:t>(далее – Товар).</w:t>
      </w:r>
    </w:p>
    <w:p w:rsidR="001E5CE1" w:rsidRPr="00820DA1" w:rsidRDefault="001E5CE1" w:rsidP="001E5CE1">
      <w:pPr>
        <w:widowControl w:val="0"/>
        <w:suppressAutoHyphens/>
        <w:spacing w:after="0" w:line="240" w:lineRule="auto"/>
        <w:ind w:firstLine="567"/>
        <w:contextualSpacing/>
        <w:jc w:val="both"/>
        <w:outlineLvl w:val="1"/>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Pr="00820DA1">
        <w:rPr>
          <w:rFonts w:ascii="Times New Roman" w:eastAsia="Times New Roman" w:hAnsi="Times New Roman" w:cs="Times New Roman"/>
          <w:b/>
          <w:sz w:val="24"/>
          <w:szCs w:val="24"/>
          <w:lang w:eastAsia="ar-SA"/>
        </w:rPr>
        <w:t>.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Товара</w:t>
      </w:r>
    </w:p>
    <w:p w:rsidR="001E5CE1" w:rsidRPr="00820DA1" w:rsidRDefault="001E5CE1" w:rsidP="001E5CE1">
      <w:pPr>
        <w:widowControl w:val="0"/>
        <w:suppressAutoHyphens/>
        <w:spacing w:after="0" w:line="240" w:lineRule="auto"/>
        <w:ind w:left="-709" w:firstLine="127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 </w:t>
      </w:r>
      <w:r w:rsidRPr="00820DA1">
        <w:rPr>
          <w:rFonts w:ascii="Times New Roman" w:eastAsia="Times New Roman" w:hAnsi="Times New Roman" w:cs="Times New Roman"/>
          <w:b/>
          <w:sz w:val="24"/>
          <w:szCs w:val="24"/>
          <w:lang w:eastAsia="ar-SA"/>
        </w:rPr>
        <w:t>Наименование, характеристики, количество поставляемых товаров</w:t>
      </w:r>
    </w:p>
    <w:tbl>
      <w:tblPr>
        <w:tblW w:w="10207" w:type="dxa"/>
        <w:tblInd w:w="-572" w:type="dxa"/>
        <w:tblLayout w:type="fixed"/>
        <w:tblLook w:val="0000" w:firstRow="0" w:lastRow="0" w:firstColumn="0" w:lastColumn="0" w:noHBand="0" w:noVBand="0"/>
      </w:tblPr>
      <w:tblGrid>
        <w:gridCol w:w="3431"/>
        <w:gridCol w:w="4508"/>
        <w:gridCol w:w="2268"/>
      </w:tblGrid>
      <w:tr w:rsidR="001E5CE1" w:rsidRPr="00820DA1" w:rsidTr="0071746A">
        <w:tc>
          <w:tcPr>
            <w:tcW w:w="3431" w:type="dxa"/>
            <w:tcBorders>
              <w:top w:val="single" w:sz="4" w:space="0" w:color="000000"/>
              <w:left w:val="single" w:sz="4" w:space="0" w:color="000000"/>
              <w:bottom w:val="single" w:sz="4" w:space="0" w:color="000000"/>
            </w:tcBorders>
            <w:shd w:val="clear" w:color="auto" w:fill="auto"/>
            <w:vAlign w:val="center"/>
          </w:tcPr>
          <w:p w:rsidR="001E5CE1" w:rsidRPr="00820DA1" w:rsidRDefault="001E5CE1" w:rsidP="0071746A">
            <w:pPr>
              <w:widowControl w:val="0"/>
              <w:suppressAutoHyphens/>
              <w:spacing w:after="0" w:line="100" w:lineRule="atLeast"/>
              <w:ind w:firstLine="34"/>
              <w:jc w:val="center"/>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Наименование товара</w:t>
            </w:r>
          </w:p>
        </w:tc>
        <w:tc>
          <w:tcPr>
            <w:tcW w:w="4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CE1" w:rsidRPr="00820DA1" w:rsidRDefault="001E5CE1" w:rsidP="0071746A">
            <w:pPr>
              <w:widowControl w:val="0"/>
              <w:suppressAutoHyphens/>
              <w:spacing w:after="0" w:line="100" w:lineRule="atLeast"/>
              <w:jc w:val="center"/>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Характеристики поставляемого Товара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1E5CE1" w:rsidRPr="00820DA1" w:rsidRDefault="001E5CE1" w:rsidP="0071746A">
            <w:pPr>
              <w:widowControl w:val="0"/>
              <w:suppressAutoHyphens/>
              <w:spacing w:after="0" w:line="100" w:lineRule="atLeast"/>
              <w:jc w:val="center"/>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Количество поставляемого Товара</w:t>
            </w:r>
          </w:p>
        </w:tc>
      </w:tr>
      <w:tr w:rsidR="001E5CE1" w:rsidRPr="00820DA1" w:rsidTr="0071746A">
        <w:tc>
          <w:tcPr>
            <w:tcW w:w="3431" w:type="dxa"/>
            <w:tcBorders>
              <w:top w:val="single" w:sz="4" w:space="0" w:color="000000"/>
              <w:left w:val="single" w:sz="4" w:space="0" w:color="000000"/>
              <w:bottom w:val="single" w:sz="4" w:space="0" w:color="000000"/>
            </w:tcBorders>
            <w:shd w:val="clear" w:color="auto" w:fill="auto"/>
            <w:vAlign w:val="center"/>
          </w:tcPr>
          <w:p w:rsidR="001E5CE1" w:rsidRPr="00820DA1" w:rsidRDefault="001E5CE1" w:rsidP="0071746A">
            <w:pPr>
              <w:widowControl w:val="0"/>
              <w:suppressAutoHyphens/>
              <w:spacing w:after="0" w:line="100" w:lineRule="atLeast"/>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sz w:val="24"/>
                <w:szCs w:val="24"/>
                <w:lang w:eastAsia="ar-SA"/>
              </w:rPr>
              <w:t>Увлажнитель</w:t>
            </w:r>
            <w:r w:rsidRPr="001702CE">
              <w:rPr>
                <w:rFonts w:ascii="Times New Roman" w:eastAsia="Times New Roman" w:hAnsi="Times New Roman" w:cs="Times New Roman"/>
                <w:sz w:val="24"/>
                <w:szCs w:val="24"/>
                <w:lang w:eastAsia="ar-SA"/>
              </w:rPr>
              <w:t xml:space="preserve"> воздуха </w:t>
            </w:r>
            <w:proofErr w:type="spellStart"/>
            <w:r w:rsidRPr="001702CE">
              <w:rPr>
                <w:rFonts w:ascii="Times New Roman" w:eastAsia="Times New Roman" w:hAnsi="Times New Roman" w:cs="Times New Roman"/>
                <w:sz w:val="24"/>
                <w:szCs w:val="24"/>
                <w:lang w:eastAsia="ar-SA"/>
              </w:rPr>
              <w:t>Timberk</w:t>
            </w:r>
            <w:proofErr w:type="spellEnd"/>
            <w:r w:rsidRPr="001702CE">
              <w:rPr>
                <w:rFonts w:ascii="Times New Roman" w:eastAsia="Times New Roman" w:hAnsi="Times New Roman" w:cs="Times New Roman"/>
                <w:sz w:val="24"/>
                <w:szCs w:val="24"/>
                <w:lang w:eastAsia="ar-SA"/>
              </w:rPr>
              <w:t xml:space="preserve"> T-HU3.5-A14E-W </w:t>
            </w:r>
            <w:r>
              <w:rPr>
                <w:rFonts w:ascii="Times New Roman" w:eastAsia="Times New Roman" w:hAnsi="Times New Roman" w:cs="Times New Roman"/>
                <w:sz w:val="24"/>
                <w:szCs w:val="24"/>
                <w:lang w:eastAsia="ar-SA"/>
              </w:rPr>
              <w:t>белый</w:t>
            </w:r>
            <w:r>
              <w:rPr>
                <w:rFonts w:ascii="Times New Roman" w:eastAsia="Times New Roman" w:hAnsi="Times New Roman" w:cs="Times New Roman"/>
                <w:noProof/>
                <w:color w:val="000000"/>
                <w:sz w:val="26"/>
                <w:szCs w:val="26"/>
                <w:lang w:eastAsia="ru-RU"/>
              </w:rPr>
              <w:drawing>
                <wp:inline distT="0" distB="0" distL="0" distR="0" wp14:anchorId="72E39A89" wp14:editId="20AC630C">
                  <wp:extent cx="865505" cy="8655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inline>
              </w:drawing>
            </w:r>
          </w:p>
          <w:p w:rsidR="001E5CE1" w:rsidRPr="00820DA1" w:rsidRDefault="001E5CE1" w:rsidP="0071746A">
            <w:pPr>
              <w:widowControl w:val="0"/>
              <w:suppressAutoHyphens/>
              <w:spacing w:after="0" w:line="100" w:lineRule="atLeast"/>
              <w:jc w:val="center"/>
              <w:rPr>
                <w:rFonts w:ascii="Times New Roman" w:eastAsia="Times New Roman" w:hAnsi="Times New Roman" w:cs="Times New Roman"/>
                <w:color w:val="000000"/>
                <w:sz w:val="26"/>
                <w:szCs w:val="26"/>
                <w:lang w:eastAsia="ar-SA"/>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Предназначен: для поддержания требуемой влажности в помещениях.</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Цвет-белый</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Мощность: 30 Вт</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Тип установки: настольный</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Датчик влажности: Да</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Верхний долив</w:t>
            </w:r>
            <w:r w:rsidRPr="001702CE">
              <w:rPr>
                <w:rFonts w:ascii="Times New Roman" w:eastAsia="Times New Roman" w:hAnsi="Times New Roman" w:cs="Times New Roman"/>
                <w:sz w:val="24"/>
                <w:szCs w:val="24"/>
                <w:lang w:eastAsia="ar-SA"/>
              </w:rPr>
              <w:t xml:space="preserve"> воды</w:t>
            </w:r>
            <w:r>
              <w:rPr>
                <w:rFonts w:ascii="Times New Roman" w:eastAsia="Times New Roman" w:hAnsi="Times New Roman" w:cs="Times New Roman"/>
                <w:sz w:val="24"/>
                <w:szCs w:val="24"/>
                <w:lang w:eastAsia="ar-SA"/>
              </w:rPr>
              <w:t>: Есть</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Рекомендуемая площадь</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30 м²</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Расход воды</w:t>
            </w:r>
            <w:r>
              <w:rPr>
                <w:rFonts w:ascii="Times New Roman" w:eastAsia="Times New Roman" w:hAnsi="Times New Roman" w:cs="Times New Roman"/>
                <w:sz w:val="24"/>
                <w:szCs w:val="24"/>
                <w:lang w:eastAsia="ar-SA"/>
              </w:rPr>
              <w:t>: 300 г/ч</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Уровень шума</w:t>
            </w:r>
            <w:r>
              <w:rPr>
                <w:rFonts w:ascii="Times New Roman" w:eastAsia="Times New Roman" w:hAnsi="Times New Roman" w:cs="Times New Roman"/>
                <w:sz w:val="24"/>
                <w:szCs w:val="24"/>
                <w:lang w:eastAsia="ar-SA"/>
              </w:rPr>
              <w:t>: 35 дБ</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Габариты без упаковки</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183х183х300 мм</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Тип увлажнителя</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ультразвуковой</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Объем резервуара</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3.5 л</w:t>
            </w:r>
          </w:p>
          <w:p w:rsidR="001E5CE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lang w:eastAsia="ar-SA"/>
              </w:rPr>
              <w:t>енсорное электронное управление: Да</w:t>
            </w:r>
          </w:p>
          <w:p w:rsidR="001E5CE1" w:rsidRPr="00820DA1" w:rsidRDefault="001E5CE1" w:rsidP="0071746A">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Напряжение: 220</w:t>
            </w:r>
            <w:r w:rsidRPr="00820DA1">
              <w:rPr>
                <w:rFonts w:ascii="Times New Roman" w:eastAsia="Times New Roman" w:hAnsi="Times New Roman" w:cs="Times New Roman"/>
                <w:sz w:val="24"/>
                <w:szCs w:val="24"/>
                <w:lang w:eastAsia="ar-SA"/>
              </w:rPr>
              <w:t xml:space="preserve"> В</w:t>
            </w:r>
          </w:p>
          <w:p w:rsidR="001E5CE1" w:rsidRPr="00820DA1" w:rsidRDefault="001E5CE1" w:rsidP="0071746A">
            <w:pPr>
              <w:widowControl w:val="0"/>
              <w:suppressAutoHyphens/>
              <w:spacing w:after="0" w:line="100" w:lineRule="atLeas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Тип фильтра: </w:t>
            </w:r>
            <w:r w:rsidRPr="001702CE">
              <w:rPr>
                <w:rFonts w:ascii="Times New Roman" w:eastAsia="Times New Roman" w:hAnsi="Times New Roman" w:cs="Times New Roman"/>
                <w:color w:val="000000"/>
                <w:sz w:val="24"/>
                <w:szCs w:val="24"/>
                <w:lang w:eastAsia="ar-SA"/>
              </w:rPr>
              <w:t>Воздушный фильтр</w:t>
            </w:r>
          </w:p>
        </w:tc>
        <w:tc>
          <w:tcPr>
            <w:tcW w:w="2268" w:type="dxa"/>
            <w:tcBorders>
              <w:top w:val="single" w:sz="4" w:space="0" w:color="000000"/>
              <w:left w:val="single" w:sz="4" w:space="0" w:color="000000"/>
              <w:bottom w:val="single" w:sz="4" w:space="0" w:color="000000"/>
              <w:right w:val="single" w:sz="4" w:space="0" w:color="000000"/>
            </w:tcBorders>
            <w:vAlign w:val="center"/>
          </w:tcPr>
          <w:p w:rsidR="001E5CE1" w:rsidRDefault="001E5CE1" w:rsidP="0071746A">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p w:rsidR="001E5CE1" w:rsidRDefault="001E5CE1" w:rsidP="0071746A">
            <w:pPr>
              <w:widowControl w:val="0"/>
              <w:shd w:val="clear" w:color="auto" w:fill="FFFFFF"/>
              <w:suppressAutoHyphens/>
              <w:spacing w:before="100" w:beforeAutospacing="1" w:after="100" w:afterAutospacing="1" w:line="240" w:lineRule="auto"/>
              <w:jc w:val="center"/>
              <w:rPr>
                <w:rFonts w:ascii="Times New Roman" w:eastAsia="Times New Roman" w:hAnsi="Times New Roman" w:cs="Times New Roman"/>
                <w:bCs/>
                <w:sz w:val="24"/>
                <w:szCs w:val="24"/>
                <w:lang w:eastAsia="ru-RU"/>
              </w:rPr>
            </w:pPr>
          </w:p>
          <w:p w:rsidR="001E5CE1" w:rsidRDefault="001E5CE1" w:rsidP="0071746A">
            <w:pPr>
              <w:widowControl w:val="0"/>
              <w:shd w:val="clear" w:color="auto" w:fill="FFFFFF"/>
              <w:suppressAutoHyphen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шт.</w:t>
            </w:r>
          </w:p>
          <w:p w:rsidR="001E5CE1" w:rsidRDefault="001E5CE1" w:rsidP="0071746A">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p w:rsidR="001E5CE1" w:rsidRDefault="001E5CE1" w:rsidP="0071746A">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p w:rsidR="001E5CE1" w:rsidRPr="00820DA1" w:rsidRDefault="001E5CE1" w:rsidP="0071746A">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tc>
      </w:tr>
    </w:tbl>
    <w:p w:rsidR="001E5CE1" w:rsidRDefault="001E5CE1" w:rsidP="001E5CE1"/>
    <w:p w:rsidR="001E5CE1" w:rsidRDefault="001E5CE1" w:rsidP="001E5CE1">
      <w:pPr>
        <w:widowControl w:val="0"/>
        <w:suppressAutoHyphens/>
        <w:spacing w:after="0" w:line="240" w:lineRule="auto"/>
        <w:ind w:left="-709" w:firstLine="127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4. </w:t>
      </w:r>
      <w:r w:rsidRPr="00820DA1">
        <w:rPr>
          <w:rFonts w:ascii="Times New Roman" w:eastAsia="Times New Roman" w:hAnsi="Times New Roman" w:cs="Times New Roman"/>
          <w:b/>
          <w:sz w:val="24"/>
          <w:szCs w:val="24"/>
          <w:lang w:eastAsia="ar-SA"/>
        </w:rPr>
        <w:t>Требования к качеству и безопасности Товара:</w:t>
      </w:r>
    </w:p>
    <w:p w:rsidR="001E5CE1" w:rsidRPr="00F63168" w:rsidRDefault="001E5CE1" w:rsidP="001E5CE1">
      <w:pPr>
        <w:widowControl w:val="0"/>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NSimSun" w:hAnsi="Times New Roman" w:cs="Times New Roman"/>
          <w:lang w:eastAsia="ru-RU"/>
        </w:rPr>
        <w:t xml:space="preserve">4.1.  </w:t>
      </w:r>
      <w:r w:rsidRPr="00F63168">
        <w:rPr>
          <w:rFonts w:ascii="Times New Roman" w:eastAsia="NSimSun" w:hAnsi="Times New Roman" w:cs="Times New Roman"/>
          <w:sz w:val="24"/>
          <w:szCs w:val="24"/>
          <w:lang w:eastAsia="ru-RU"/>
        </w:rPr>
        <w:t>Поставляемый товар должен соответствовать заданным функциональным</w:t>
      </w:r>
      <w:r>
        <w:rPr>
          <w:rFonts w:ascii="Times New Roman" w:eastAsia="NSimSun" w:hAnsi="Times New Roman" w:cs="Times New Roman"/>
          <w:sz w:val="24"/>
          <w:szCs w:val="24"/>
          <w:lang w:eastAsia="ru-RU"/>
        </w:rPr>
        <w:t xml:space="preserve"> и качественным характеристикам.</w:t>
      </w:r>
    </w:p>
    <w:p w:rsidR="001E5CE1" w:rsidRPr="00F63168" w:rsidRDefault="001E5CE1" w:rsidP="001E5CE1">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4.2. </w:t>
      </w:r>
      <w:r>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 xml:space="preserve">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w:t>
      </w:r>
      <w:r>
        <w:rPr>
          <w:rFonts w:ascii="Times New Roman" w:eastAsia="Times New Roman" w:hAnsi="Times New Roman" w:cs="Times New Roman"/>
          <w:sz w:val="24"/>
          <w:szCs w:val="24"/>
          <w:lang w:eastAsia="ar-SA"/>
        </w:rPr>
        <w:t>подтверждающим качество товара).</w:t>
      </w:r>
    </w:p>
    <w:p w:rsidR="001E5CE1" w:rsidRPr="00F63168" w:rsidRDefault="001E5CE1" w:rsidP="001E5CE1">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4.3. </w:t>
      </w:r>
      <w:r>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w:t>
      </w:r>
      <w:r>
        <w:rPr>
          <w:rFonts w:ascii="Times New Roman" w:eastAsia="Times New Roman" w:hAnsi="Times New Roman" w:cs="Times New Roman"/>
          <w:sz w:val="24"/>
          <w:szCs w:val="24"/>
          <w:lang w:eastAsia="ar-SA"/>
        </w:rPr>
        <w:t>ем при штатном их использовании.</w:t>
      </w:r>
    </w:p>
    <w:p w:rsidR="001E5CE1" w:rsidRPr="00F63168" w:rsidRDefault="001E5CE1" w:rsidP="001E5CE1">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4.4. </w:t>
      </w:r>
      <w:r>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На товаре не должно быть следов механических повреждени</w:t>
      </w:r>
      <w:r>
        <w:rPr>
          <w:rFonts w:ascii="Times New Roman" w:eastAsia="Times New Roman" w:hAnsi="Times New Roman" w:cs="Times New Roman"/>
          <w:sz w:val="24"/>
          <w:szCs w:val="24"/>
          <w:lang w:eastAsia="ar-SA"/>
        </w:rPr>
        <w:t>й, изменений вида комплектующих.</w:t>
      </w:r>
    </w:p>
    <w:p w:rsidR="001E5CE1" w:rsidRPr="00F63168" w:rsidRDefault="001E5CE1" w:rsidP="001E5CE1">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4.5. </w:t>
      </w:r>
      <w:r>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w:t>
      </w:r>
      <w:r>
        <w:rPr>
          <w:rFonts w:ascii="Times New Roman" w:eastAsia="Times New Roman" w:hAnsi="Times New Roman" w:cs="Times New Roman"/>
          <w:sz w:val="24"/>
          <w:szCs w:val="24"/>
          <w:lang w:eastAsia="ar-SA"/>
        </w:rPr>
        <w:t>ативно-технической документации.</w:t>
      </w:r>
    </w:p>
    <w:p w:rsidR="001E5CE1" w:rsidRPr="00F63168" w:rsidRDefault="001E5CE1" w:rsidP="001E5CE1">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4.6. </w:t>
      </w:r>
      <w:r>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w:t>
      </w:r>
      <w:r>
        <w:rPr>
          <w:rFonts w:ascii="Times New Roman" w:eastAsia="Times New Roman" w:hAnsi="Times New Roman" w:cs="Times New Roman"/>
          <w:sz w:val="24"/>
          <w:szCs w:val="24"/>
          <w:lang w:eastAsia="ar-SA"/>
        </w:rPr>
        <w:t>я, транспортировки и утилизации.</w:t>
      </w:r>
    </w:p>
    <w:p w:rsidR="001E5CE1" w:rsidRDefault="001E5CE1" w:rsidP="001E5CE1">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lastRenderedPageBreak/>
        <w:t xml:space="preserve">4.7. </w:t>
      </w:r>
      <w:r>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но не менее 12 месяцев с момента подписания Сторонами счет- фактуры, товарной накладной. В течение гарантийного срока обнаруженные недостатки товара подлежат устранению</w:t>
      </w:r>
      <w:r>
        <w:rPr>
          <w:rFonts w:ascii="Times New Roman" w:eastAsia="Times New Roman" w:hAnsi="Times New Roman" w:cs="Times New Roman"/>
          <w:sz w:val="24"/>
          <w:szCs w:val="24"/>
          <w:lang w:eastAsia="ar-SA"/>
        </w:rPr>
        <w:t xml:space="preserve"> силами и средствами Поставщика.</w:t>
      </w:r>
    </w:p>
    <w:p w:rsidR="001E5CE1" w:rsidRPr="00820DA1" w:rsidRDefault="001E5CE1" w:rsidP="001E5CE1">
      <w:pPr>
        <w:tabs>
          <w:tab w:val="left" w:pos="6000"/>
        </w:tabs>
        <w:suppressAutoHyphens/>
        <w:spacing w:after="0" w:line="276" w:lineRule="auto"/>
        <w:ind w:firstLine="567"/>
        <w:jc w:val="both"/>
        <w:rPr>
          <w:rFonts w:ascii="Times New Roman" w:eastAsia="Calibri" w:hAnsi="Times New Roman" w:cs="Times New Roman"/>
          <w:sz w:val="24"/>
          <w:szCs w:val="24"/>
        </w:rPr>
      </w:pPr>
    </w:p>
    <w:p w:rsidR="001E5CE1" w:rsidRPr="00820DA1" w:rsidRDefault="001E5CE1" w:rsidP="001E5CE1">
      <w:pPr>
        <w:widowControl w:val="0"/>
        <w:numPr>
          <w:ilvl w:val="0"/>
          <w:numId w:val="1"/>
        </w:numPr>
        <w:suppressAutoHyphens/>
        <w:spacing w:after="0" w:line="240" w:lineRule="auto"/>
        <w:contextualSpacing/>
        <w:jc w:val="center"/>
        <w:outlineLvl w:val="1"/>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Требования к гарантийным обязательствам</w:t>
      </w:r>
    </w:p>
    <w:p w:rsidR="001E5CE1" w:rsidRPr="001F1347" w:rsidRDefault="001E5CE1" w:rsidP="001E5CE1">
      <w:pPr>
        <w:pStyle w:val="a3"/>
        <w:widowControl w:val="0"/>
        <w:numPr>
          <w:ilvl w:val="1"/>
          <w:numId w:val="1"/>
        </w:numPr>
        <w:suppressAutoHyphens/>
        <w:ind w:left="0" w:firstLine="567"/>
        <w:jc w:val="both"/>
        <w:rPr>
          <w:rFonts w:eastAsia="Calibri"/>
        </w:rPr>
      </w:pPr>
      <w:r w:rsidRPr="001F1347">
        <w:rPr>
          <w:rFonts w:eastAsia="Calibri"/>
        </w:rPr>
        <w:t xml:space="preserve">Гарантийный срок на товар устанавливается производителем соответствующего товара, а если гарантийный срок не установлен, то его продолжительность должна составлять 60 (шестьдесят) месяцев со дня подписания документа о приемке поставленного товара. </w:t>
      </w:r>
    </w:p>
    <w:p w:rsidR="001E5CE1" w:rsidRPr="001F1347" w:rsidRDefault="001E5CE1" w:rsidP="001E5CE1">
      <w:pPr>
        <w:pStyle w:val="a3"/>
        <w:widowControl w:val="0"/>
        <w:numPr>
          <w:ilvl w:val="1"/>
          <w:numId w:val="1"/>
        </w:numPr>
        <w:suppressAutoHyphens/>
        <w:ind w:left="0" w:firstLine="567"/>
        <w:jc w:val="both"/>
        <w:rPr>
          <w:rFonts w:eastAsia="Calibri"/>
        </w:rPr>
      </w:pPr>
      <w:r w:rsidRPr="001F1347">
        <w:rPr>
          <w:rFonts w:eastAsia="Calibri"/>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1E5CE1" w:rsidRPr="001F1347" w:rsidRDefault="001E5CE1" w:rsidP="001E5CE1">
      <w:pPr>
        <w:pStyle w:val="a3"/>
        <w:widowControl w:val="0"/>
        <w:numPr>
          <w:ilvl w:val="1"/>
          <w:numId w:val="1"/>
        </w:numPr>
        <w:suppressAutoHyphens/>
        <w:ind w:left="0" w:firstLine="567"/>
        <w:jc w:val="both"/>
        <w:rPr>
          <w:rFonts w:eastAsia="Calibri"/>
        </w:rPr>
      </w:pPr>
      <w:r w:rsidRPr="001F1347">
        <w:rPr>
          <w:rFonts w:eastAsia="Calibri"/>
        </w:rPr>
        <w:t>Наличие гарантии качества Поставщика и производителя удостоверяется передачей Поставщиком Заказчику соответствующих гарантийных талонов (сертификатов).</w:t>
      </w:r>
    </w:p>
    <w:p w:rsidR="001E5CE1" w:rsidRPr="00820DA1" w:rsidRDefault="001E5CE1" w:rsidP="001E5CE1">
      <w:pPr>
        <w:widowControl w:val="0"/>
        <w:suppressAutoHyphens/>
        <w:spacing w:after="0" w:line="276" w:lineRule="auto"/>
        <w:ind w:firstLine="567"/>
        <w:jc w:val="both"/>
        <w:rPr>
          <w:rFonts w:ascii="Times New Roman" w:eastAsia="Calibri" w:hAnsi="Times New Roman" w:cs="Times New Roman"/>
          <w:sz w:val="24"/>
          <w:szCs w:val="24"/>
        </w:rPr>
      </w:pPr>
    </w:p>
    <w:p w:rsidR="001E5CE1" w:rsidRPr="001F1347" w:rsidRDefault="001E5CE1" w:rsidP="001E5CE1">
      <w:pPr>
        <w:pStyle w:val="a3"/>
        <w:widowControl w:val="0"/>
        <w:numPr>
          <w:ilvl w:val="0"/>
          <w:numId w:val="1"/>
        </w:numPr>
        <w:suppressAutoHyphens/>
        <w:spacing w:line="240" w:lineRule="auto"/>
        <w:jc w:val="center"/>
        <w:outlineLvl w:val="1"/>
        <w:rPr>
          <w:rFonts w:eastAsia="Times New Roman"/>
          <w:b/>
          <w:lang w:eastAsia="ar-SA"/>
        </w:rPr>
      </w:pPr>
      <w:r>
        <w:rPr>
          <w:rFonts w:eastAsia="Times New Roman"/>
          <w:b/>
          <w:lang w:eastAsia="ar-SA"/>
        </w:rPr>
        <w:t>Сроки поставки Товара.</w:t>
      </w:r>
    </w:p>
    <w:p w:rsidR="001E5CE1" w:rsidRDefault="001E5CE1" w:rsidP="001E5CE1">
      <w:pPr>
        <w:pStyle w:val="a3"/>
        <w:widowControl w:val="0"/>
        <w:numPr>
          <w:ilvl w:val="1"/>
          <w:numId w:val="1"/>
        </w:numPr>
        <w:suppressAutoHyphens/>
        <w:spacing w:line="240" w:lineRule="auto"/>
        <w:ind w:hanging="152"/>
        <w:outlineLvl w:val="1"/>
        <w:rPr>
          <w:rFonts w:eastAsia="Calibri"/>
          <w:color w:val="000000"/>
        </w:rPr>
      </w:pPr>
      <w:r>
        <w:rPr>
          <w:rFonts w:eastAsia="Calibri"/>
          <w:color w:val="000000"/>
        </w:rPr>
        <w:t>В</w:t>
      </w:r>
      <w:r w:rsidRPr="001F1347">
        <w:rPr>
          <w:rFonts w:eastAsia="Calibri"/>
          <w:color w:val="000000"/>
        </w:rPr>
        <w:t xml:space="preserve"> течение 15 (пятнадцати) календарных дней с даты заключения договора.</w:t>
      </w:r>
    </w:p>
    <w:p w:rsidR="001E5CE1" w:rsidRPr="001F1347" w:rsidRDefault="001E5CE1" w:rsidP="001E5CE1">
      <w:pPr>
        <w:pStyle w:val="a3"/>
        <w:widowControl w:val="0"/>
        <w:suppressAutoHyphens/>
        <w:spacing w:line="240" w:lineRule="auto"/>
        <w:ind w:left="719"/>
        <w:outlineLvl w:val="1"/>
        <w:rPr>
          <w:rFonts w:eastAsia="Calibri"/>
          <w:color w:val="000000"/>
        </w:rPr>
      </w:pPr>
    </w:p>
    <w:p w:rsidR="001E5CE1" w:rsidRPr="001F1347" w:rsidRDefault="001E5CE1" w:rsidP="001E5CE1">
      <w:pPr>
        <w:pStyle w:val="a3"/>
        <w:widowControl w:val="0"/>
        <w:numPr>
          <w:ilvl w:val="0"/>
          <w:numId w:val="1"/>
        </w:numPr>
        <w:suppressAutoHyphens/>
        <w:spacing w:line="240" w:lineRule="auto"/>
        <w:jc w:val="center"/>
        <w:outlineLvl w:val="1"/>
        <w:rPr>
          <w:rFonts w:eastAsia="Times New Roman"/>
          <w:b/>
          <w:lang w:eastAsia="ar-SA"/>
        </w:rPr>
      </w:pPr>
      <w:r w:rsidRPr="001F1347">
        <w:rPr>
          <w:rFonts w:eastAsia="Times New Roman"/>
          <w:b/>
          <w:lang w:eastAsia="ar-SA"/>
        </w:rPr>
        <w:t>Место поставки товара:</w:t>
      </w:r>
    </w:p>
    <w:p w:rsidR="001E5CE1" w:rsidRPr="001F1347" w:rsidRDefault="001E5CE1" w:rsidP="001E5CE1">
      <w:pPr>
        <w:pStyle w:val="a3"/>
        <w:widowControl w:val="0"/>
        <w:numPr>
          <w:ilvl w:val="1"/>
          <w:numId w:val="1"/>
        </w:numPr>
        <w:suppressAutoHyphens/>
        <w:spacing w:line="240" w:lineRule="auto"/>
        <w:ind w:left="0" w:firstLine="567"/>
        <w:jc w:val="both"/>
        <w:outlineLvl w:val="1"/>
        <w:rPr>
          <w:rFonts w:eastAsia="Times New Roman"/>
          <w:lang w:eastAsia="ar-SA"/>
        </w:rPr>
      </w:pPr>
      <w:r w:rsidRPr="001F1347">
        <w:rPr>
          <w:rFonts w:eastAsia="Times New Roman"/>
          <w:lang w:eastAsia="ar-SA"/>
        </w:rPr>
        <w:t>185016, Республика Карелия, г. Петрозаводск, б-р. Интернационалистов, д.17А.</w:t>
      </w:r>
    </w:p>
    <w:p w:rsidR="001E5CE1" w:rsidRDefault="001E5CE1" w:rsidP="001E5CE1">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p>
    <w:p w:rsidR="001E5CE1" w:rsidRPr="00F63168" w:rsidRDefault="001E5CE1" w:rsidP="001E5CE1">
      <w:pPr>
        <w:widowControl w:val="0"/>
        <w:suppressAutoHyphens/>
        <w:spacing w:after="0" w:line="240" w:lineRule="auto"/>
        <w:ind w:firstLine="567"/>
        <w:contextualSpacing/>
        <w:jc w:val="center"/>
        <w:outlineLvl w:val="1"/>
        <w:rPr>
          <w:rFonts w:ascii="Times New Roman" w:eastAsia="Times New Roman" w:hAnsi="Times New Roman" w:cs="Times New Roman"/>
          <w:b/>
          <w:sz w:val="24"/>
          <w:szCs w:val="24"/>
          <w:lang w:eastAsia="ar-SA"/>
        </w:rPr>
      </w:pPr>
      <w:r w:rsidRPr="00F63168">
        <w:rPr>
          <w:rFonts w:ascii="Times New Roman" w:eastAsia="Times New Roman" w:hAnsi="Times New Roman" w:cs="Times New Roman"/>
          <w:b/>
          <w:sz w:val="24"/>
          <w:szCs w:val="24"/>
          <w:lang w:eastAsia="ar-SA"/>
        </w:rPr>
        <w:t>8. Требовани</w:t>
      </w:r>
      <w:r>
        <w:rPr>
          <w:rFonts w:ascii="Times New Roman" w:eastAsia="Times New Roman" w:hAnsi="Times New Roman" w:cs="Times New Roman"/>
          <w:b/>
          <w:sz w:val="24"/>
          <w:szCs w:val="24"/>
          <w:lang w:eastAsia="ar-SA"/>
        </w:rPr>
        <w:t>я к упаковке, маркировке товара.</w:t>
      </w:r>
    </w:p>
    <w:p w:rsidR="001E5CE1" w:rsidRPr="00F63168" w:rsidRDefault="001E5CE1" w:rsidP="001E5CE1">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     </w:t>
      </w:r>
      <w:r w:rsidRPr="00F63168">
        <w:rPr>
          <w:rFonts w:ascii="Times New Roman" w:eastAsia="Times New Roman" w:hAnsi="Times New Roman" w:cs="Times New Roman"/>
          <w:sz w:val="24"/>
          <w:szCs w:val="24"/>
          <w:lang w:eastAsia="ar-SA"/>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E5CE1" w:rsidRDefault="001E5CE1" w:rsidP="001E5CE1">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8.2. </w:t>
      </w:r>
      <w:r w:rsidRPr="00F63168">
        <w:rPr>
          <w:rFonts w:ascii="Times New Roman" w:eastAsia="Times New Roman" w:hAnsi="Times New Roman" w:cs="Times New Roman"/>
          <w:sz w:val="24"/>
          <w:szCs w:val="24"/>
          <w:lang w:eastAsia="ar-SA"/>
        </w:rPr>
        <w:t>Поставщик несет ответственность за ненадлежащую упаковку, не обеспечивающую сохранность товара при его хранении и транспортировании.</w:t>
      </w:r>
    </w:p>
    <w:p w:rsidR="001E5CE1" w:rsidRPr="00820DA1" w:rsidRDefault="001E5CE1" w:rsidP="001E5CE1">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p>
    <w:p w:rsidR="001E5CE1" w:rsidRPr="00820DA1" w:rsidRDefault="001E5CE1" w:rsidP="001E5CE1">
      <w:pPr>
        <w:keepLines/>
        <w:widowControl w:val="0"/>
        <w:suppressAutoHyphens/>
        <w:spacing w:before="40" w:after="0" w:line="240" w:lineRule="auto"/>
        <w:ind w:left="-1" w:firstLine="568"/>
        <w:contextualSpacing/>
        <w:jc w:val="center"/>
        <w:outlineLvl w:val="1"/>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w:t>
      </w:r>
      <w:r w:rsidRPr="00820DA1">
        <w:rPr>
          <w:rFonts w:ascii="Times New Roman" w:eastAsia="Times New Roman" w:hAnsi="Times New Roman" w:cs="Times New Roman"/>
          <w:b/>
          <w:sz w:val="24"/>
          <w:szCs w:val="24"/>
          <w:lang w:eastAsia="ar-SA"/>
        </w:rPr>
        <w:t>. Общие требования к поставке</w:t>
      </w:r>
    </w:p>
    <w:p w:rsidR="001E5CE1" w:rsidRPr="00F1026E" w:rsidRDefault="001E5CE1" w:rsidP="001E5CE1">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9.1.  </w:t>
      </w:r>
      <w:r w:rsidRPr="00F1026E">
        <w:rPr>
          <w:rFonts w:ascii="Times New Roman" w:eastAsia="Calibri" w:hAnsi="Times New Roman" w:cs="Times New Roman"/>
          <w:sz w:val="24"/>
          <w:szCs w:val="24"/>
        </w:rPr>
        <w:t>Доставка осуществляется Поставщиком своими силами или с привлечением транспорта третьих лиц за свой счет на территорию З</w:t>
      </w:r>
      <w:bookmarkStart w:id="0" w:name="_GoBack"/>
      <w:bookmarkEnd w:id="0"/>
      <w:r w:rsidRPr="00F1026E">
        <w:rPr>
          <w:rFonts w:ascii="Times New Roman" w:eastAsia="Calibri" w:hAnsi="Times New Roman" w:cs="Times New Roman"/>
          <w:sz w:val="24"/>
          <w:szCs w:val="24"/>
        </w:rPr>
        <w:t>аказчика с разгрузкой и переносом к месту хранения.</w:t>
      </w:r>
    </w:p>
    <w:p w:rsidR="001E5CE1" w:rsidRPr="00F1026E" w:rsidRDefault="001E5CE1" w:rsidP="001E5CE1">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Pr="00F1026E">
        <w:rPr>
          <w:rFonts w:ascii="Times New Roman" w:eastAsia="Calibri" w:hAnsi="Times New Roman" w:cs="Times New Roman"/>
          <w:sz w:val="24"/>
          <w:szCs w:val="24"/>
        </w:rPr>
        <w:t>Транспортирование готового Товара осуществляется всеми видами крытого транспорта, обеспечивающими правила и санитарно-гигиенические нормативы перевозок.</w:t>
      </w:r>
    </w:p>
    <w:p w:rsidR="001E5CE1" w:rsidRPr="00F1026E" w:rsidRDefault="001E5CE1" w:rsidP="001E5CE1">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9.3. </w:t>
      </w:r>
      <w:r w:rsidRPr="00F1026E">
        <w:rPr>
          <w:rFonts w:ascii="Times New Roman" w:eastAsia="Calibri" w:hAnsi="Times New Roman" w:cs="Times New Roman"/>
          <w:sz w:val="24"/>
          <w:szCs w:val="24"/>
        </w:rPr>
        <w:t>При отгрузке товара прилагается документ, подтверждающий качество продукции (сертификат качества, либо сертификат соответствия, либо сертификат (оригинал или надлежащим образом заверенная копия), надлежащим образом заполненный гарантийный талон, инструкция по эксплуатации или паспорт.</w:t>
      </w:r>
    </w:p>
    <w:p w:rsidR="00603E12" w:rsidRDefault="001E5CE1" w:rsidP="001E5CE1">
      <w:pPr>
        <w:widowControl w:val="0"/>
        <w:suppressAutoHyphens/>
        <w:spacing w:after="0" w:line="276" w:lineRule="auto"/>
        <w:ind w:firstLine="567"/>
        <w:jc w:val="both"/>
      </w:pPr>
      <w:r>
        <w:rPr>
          <w:rFonts w:ascii="Times New Roman" w:eastAsia="Calibri" w:hAnsi="Times New Roman" w:cs="Times New Roman"/>
          <w:sz w:val="24"/>
          <w:szCs w:val="24"/>
        </w:rPr>
        <w:t xml:space="preserve">9.4.  </w:t>
      </w:r>
      <w:r w:rsidRPr="00F1026E">
        <w:rPr>
          <w:rFonts w:ascii="Times New Roman" w:eastAsia="Calibri" w:hAnsi="Times New Roman" w:cs="Times New Roman"/>
          <w:sz w:val="24"/>
          <w:szCs w:val="24"/>
        </w:rPr>
        <w:t>Поставка товара осуществляется по предварительному уведомлению Заказчика не менее чем за 24 часа до планируемой даты поставки, в рабочее время, с понедельника по</w:t>
      </w:r>
      <w:r w:rsidRPr="00F1026E">
        <w:rPr>
          <w:rFonts w:ascii="Times New Roman" w:eastAsia="Calibri" w:hAnsi="Times New Roman" w:cs="Times New Roman"/>
          <w:sz w:val="26"/>
          <w:szCs w:val="26"/>
        </w:rPr>
        <w:t xml:space="preserve"> </w:t>
      </w:r>
      <w:r w:rsidRPr="00F1026E">
        <w:rPr>
          <w:rFonts w:ascii="Times New Roman" w:eastAsia="Calibri" w:hAnsi="Times New Roman" w:cs="Times New Roman"/>
          <w:sz w:val="24"/>
          <w:szCs w:val="24"/>
        </w:rPr>
        <w:t>пятницу с 09:00 до 16:30, обед с 12:30 до 13:30.</w:t>
      </w:r>
    </w:p>
    <w:sectPr w:rsidR="00603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A1C06"/>
    <w:multiLevelType w:val="multilevel"/>
    <w:tmpl w:val="980CA600"/>
    <w:lvl w:ilvl="0">
      <w:start w:val="5"/>
      <w:numFmt w:val="decimal"/>
      <w:lvlText w:val="%1."/>
      <w:lvlJc w:val="left"/>
      <w:pPr>
        <w:ind w:left="359" w:hanging="360"/>
      </w:pPr>
      <w:rPr>
        <w:rFonts w:hint="default"/>
      </w:rPr>
    </w:lvl>
    <w:lvl w:ilvl="1">
      <w:start w:val="1"/>
      <w:numFmt w:val="decimal"/>
      <w:isLgl/>
      <w:lvlText w:val="%1.%2."/>
      <w:lvlJc w:val="left"/>
      <w:pPr>
        <w:ind w:left="719" w:hanging="360"/>
      </w:pPr>
      <w:rPr>
        <w:rFonts w:eastAsia="Times New Roman" w:hint="default"/>
        <w:b w:val="0"/>
        <w:color w:val="auto"/>
      </w:rPr>
    </w:lvl>
    <w:lvl w:ilvl="2">
      <w:start w:val="1"/>
      <w:numFmt w:val="decimal"/>
      <w:isLgl/>
      <w:lvlText w:val="%1.%2.%3."/>
      <w:lvlJc w:val="left"/>
      <w:pPr>
        <w:ind w:left="1439" w:hanging="720"/>
      </w:pPr>
      <w:rPr>
        <w:rFonts w:eastAsia="Times New Roman" w:hint="default"/>
        <w:b/>
        <w:color w:val="auto"/>
      </w:rPr>
    </w:lvl>
    <w:lvl w:ilvl="3">
      <w:start w:val="1"/>
      <w:numFmt w:val="decimal"/>
      <w:isLgl/>
      <w:lvlText w:val="%1.%2.%3.%4."/>
      <w:lvlJc w:val="left"/>
      <w:pPr>
        <w:ind w:left="1799" w:hanging="720"/>
      </w:pPr>
      <w:rPr>
        <w:rFonts w:eastAsia="Times New Roman" w:hint="default"/>
        <w:b/>
        <w:color w:val="auto"/>
      </w:rPr>
    </w:lvl>
    <w:lvl w:ilvl="4">
      <w:start w:val="1"/>
      <w:numFmt w:val="decimal"/>
      <w:isLgl/>
      <w:lvlText w:val="%1.%2.%3.%4.%5."/>
      <w:lvlJc w:val="left"/>
      <w:pPr>
        <w:ind w:left="2519" w:hanging="1080"/>
      </w:pPr>
      <w:rPr>
        <w:rFonts w:eastAsia="Times New Roman" w:hint="default"/>
        <w:b/>
        <w:color w:val="auto"/>
      </w:rPr>
    </w:lvl>
    <w:lvl w:ilvl="5">
      <w:start w:val="1"/>
      <w:numFmt w:val="decimal"/>
      <w:isLgl/>
      <w:lvlText w:val="%1.%2.%3.%4.%5.%6."/>
      <w:lvlJc w:val="left"/>
      <w:pPr>
        <w:ind w:left="2879" w:hanging="1080"/>
      </w:pPr>
      <w:rPr>
        <w:rFonts w:eastAsia="Times New Roman" w:hint="default"/>
        <w:b/>
        <w:color w:val="auto"/>
      </w:rPr>
    </w:lvl>
    <w:lvl w:ilvl="6">
      <w:start w:val="1"/>
      <w:numFmt w:val="decimal"/>
      <w:isLgl/>
      <w:lvlText w:val="%1.%2.%3.%4.%5.%6.%7."/>
      <w:lvlJc w:val="left"/>
      <w:pPr>
        <w:ind w:left="3599" w:hanging="1440"/>
      </w:pPr>
      <w:rPr>
        <w:rFonts w:eastAsia="Times New Roman" w:hint="default"/>
        <w:b/>
        <w:color w:val="auto"/>
      </w:rPr>
    </w:lvl>
    <w:lvl w:ilvl="7">
      <w:start w:val="1"/>
      <w:numFmt w:val="decimal"/>
      <w:isLgl/>
      <w:lvlText w:val="%1.%2.%3.%4.%5.%6.%7.%8."/>
      <w:lvlJc w:val="left"/>
      <w:pPr>
        <w:ind w:left="3959" w:hanging="1440"/>
      </w:pPr>
      <w:rPr>
        <w:rFonts w:eastAsia="Times New Roman" w:hint="default"/>
        <w:b/>
        <w:color w:val="auto"/>
      </w:rPr>
    </w:lvl>
    <w:lvl w:ilvl="8">
      <w:start w:val="1"/>
      <w:numFmt w:val="decimal"/>
      <w:isLgl/>
      <w:lvlText w:val="%1.%2.%3.%4.%5.%6.%7.%8.%9."/>
      <w:lvlJc w:val="left"/>
      <w:pPr>
        <w:ind w:left="4679" w:hanging="1800"/>
      </w:pPr>
      <w:rPr>
        <w:rFonts w:eastAsia="Times New Roman"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EB"/>
    <w:rsid w:val="001E5CE1"/>
    <w:rsid w:val="00603E12"/>
    <w:rsid w:val="00606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2BD66-5A49-4594-9F6F-E627E239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C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ПС - Нумерованный,it_List1,Абзац списка литеральный,асз.Списка,Абзац основного текста,AC List 01,Bullet_IRAO,RSHB_Table-Normal,Table-Normal,Заголовок_3,Мой Список,Подпись рисунка,1,UL,1. Абзац списка"/>
    <w:basedOn w:val="a"/>
    <w:link w:val="a4"/>
    <w:uiPriority w:val="34"/>
    <w:qFormat/>
    <w:rsid w:val="001E5CE1"/>
    <w:pPr>
      <w:spacing w:after="0" w:line="276" w:lineRule="auto"/>
      <w:ind w:left="720"/>
      <w:contextualSpacing/>
    </w:pPr>
    <w:rPr>
      <w:rFonts w:ascii="Times New Roman" w:hAnsi="Times New Roman" w:cs="Times New Roman"/>
      <w:sz w:val="24"/>
      <w:szCs w:val="24"/>
    </w:rPr>
  </w:style>
  <w:style w:type="character" w:customStyle="1" w:styleId="a4">
    <w:name w:val="Абзац списка Знак"/>
    <w:aliases w:val="Bullet List Знак,FooterText Знак,numbered Знак,ПС - Нумерованный Знак,it_List1 Знак,Абзац списка литеральный Знак,асз.Списка Знак,Абзац основного текста Знак,AC List 01 Знак,Bullet_IRAO Знак,RSHB_Table-Normal Знак,Table-Normal Знак"/>
    <w:link w:val="a3"/>
    <w:uiPriority w:val="34"/>
    <w:qFormat/>
    <w:rsid w:val="001E5C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Татьяна Анатольевна</dc:creator>
  <cp:keywords/>
  <dc:description/>
  <cp:lastModifiedBy>Титова Татьяна Анатольевна</cp:lastModifiedBy>
  <cp:revision>2</cp:revision>
  <dcterms:created xsi:type="dcterms:W3CDTF">2025-02-13T13:13:00Z</dcterms:created>
  <dcterms:modified xsi:type="dcterms:W3CDTF">2025-02-13T13:14:00Z</dcterms:modified>
</cp:coreProperties>
</file>